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3110"/>
        <w:gridCol w:w="1522"/>
      </w:tblGrid>
      <w:tr w:rsidR="0054603D" w14:paraId="49D502C1" w14:textId="77777777" w:rsidTr="004429B4">
        <w:trPr>
          <w:trHeight w:val="990"/>
        </w:trPr>
        <w:tc>
          <w:tcPr>
            <w:tcW w:w="4860" w:type="dxa"/>
            <w:tcBorders>
              <w:top w:val="nil"/>
              <w:left w:val="nil"/>
              <w:bottom w:val="threeDEngrave" w:sz="24" w:space="0" w:color="0000FF"/>
              <w:right w:val="nil"/>
            </w:tcBorders>
          </w:tcPr>
          <w:p w14:paraId="09431753" w14:textId="77777777" w:rsidR="0054603D" w:rsidRDefault="004429B4">
            <w:pPr>
              <w:suppressAutoHyphens/>
              <w:spacing w:after="120"/>
              <w:jc w:val="both"/>
              <w:rPr>
                <w:rFonts w:cs="Arial"/>
                <w:spacing w:val="-2"/>
                <w:sz w:val="24"/>
              </w:rPr>
            </w:pPr>
            <w:r>
              <w:rPr>
                <w:rFonts w:cs="Arial"/>
                <w:spacing w:val="-2"/>
                <w:sz w:val="24"/>
              </w:rPr>
              <w:t>Specification Section 34 75 13</w:t>
            </w:r>
          </w:p>
          <w:p w14:paraId="6DE292A2" w14:textId="13151F84" w:rsidR="0054603D" w:rsidRDefault="004429B4" w:rsidP="00F4403C">
            <w:pPr>
              <w:pStyle w:val="Footer"/>
              <w:jc w:val="center"/>
              <w:rPr>
                <w:b/>
                <w:bCs/>
                <w:sz w:val="28"/>
              </w:rPr>
            </w:pPr>
            <w:r>
              <w:rPr>
                <w:rFonts w:cs="Arial"/>
                <w:b/>
                <w:bCs/>
                <w:color w:val="0000FF"/>
                <w:sz w:val="28"/>
                <w:szCs w:val="28"/>
              </w:rPr>
              <w:t xml:space="preserve">K-4 CRASH </w:t>
            </w:r>
            <w:r w:rsidR="00CC6705">
              <w:rPr>
                <w:rFonts w:cs="Arial"/>
                <w:b/>
                <w:bCs/>
                <w:color w:val="0000FF"/>
                <w:sz w:val="28"/>
                <w:szCs w:val="28"/>
              </w:rPr>
              <w:t>RATED/</w:t>
            </w:r>
            <w:r>
              <w:rPr>
                <w:rFonts w:cs="Arial"/>
                <w:b/>
                <w:bCs/>
                <w:color w:val="0000FF"/>
                <w:sz w:val="28"/>
                <w:szCs w:val="28"/>
              </w:rPr>
              <w:t>ENGINEERED</w:t>
            </w:r>
            <w:r w:rsidR="0054603D">
              <w:rPr>
                <w:rFonts w:cs="Arial"/>
                <w:b/>
                <w:bCs/>
                <w:color w:val="0000FF"/>
                <w:sz w:val="28"/>
                <w:szCs w:val="28"/>
              </w:rPr>
              <w:t xml:space="preserve"> VERTICAL</w:t>
            </w:r>
            <w:r w:rsidR="00F4403C">
              <w:rPr>
                <w:rFonts w:cs="Arial"/>
                <w:b/>
                <w:bCs/>
                <w:color w:val="0000FF"/>
                <w:sz w:val="28"/>
                <w:szCs w:val="28"/>
              </w:rPr>
              <w:t xml:space="preserve"> LIFT GATE SYSTEM</w:t>
            </w:r>
            <w:r w:rsidR="0054603D">
              <w:rPr>
                <w:rFonts w:cs="Arial"/>
                <w:b/>
                <w:bCs/>
                <w:color w:val="0000FF"/>
                <w:sz w:val="28"/>
                <w:szCs w:val="28"/>
              </w:rPr>
              <w:t xml:space="preserve"> WITH TYM-VS</w:t>
            </w:r>
            <w:r w:rsidR="006F224A">
              <w:rPr>
                <w:rFonts w:cs="Arial"/>
                <w:b/>
                <w:bCs/>
                <w:color w:val="0000FF"/>
                <w:sz w:val="28"/>
                <w:szCs w:val="28"/>
              </w:rPr>
              <w:t>A</w:t>
            </w:r>
            <w:r w:rsidR="0054603D">
              <w:rPr>
                <w:rFonts w:cs="Arial"/>
                <w:b/>
                <w:bCs/>
                <w:color w:val="0000FF"/>
                <w:sz w:val="28"/>
                <w:szCs w:val="28"/>
              </w:rPr>
              <w:t xml:space="preserve"> OPERATOR </w:t>
            </w:r>
          </w:p>
        </w:tc>
        <w:tc>
          <w:tcPr>
            <w:tcW w:w="3110" w:type="dxa"/>
            <w:tcBorders>
              <w:top w:val="nil"/>
              <w:left w:val="nil"/>
              <w:bottom w:val="threeDEngrave" w:sz="24" w:space="0" w:color="0000FF"/>
              <w:right w:val="nil"/>
            </w:tcBorders>
            <w:vAlign w:val="center"/>
          </w:tcPr>
          <w:p w14:paraId="282035A2" w14:textId="77777777" w:rsidR="0054603D" w:rsidRDefault="008C02CC">
            <w:pPr>
              <w:suppressAutoHyphens/>
              <w:spacing w:after="120"/>
              <w:jc w:val="both"/>
              <w:rPr>
                <w:rFonts w:cs="Arial"/>
                <w:spacing w:val="-2"/>
                <w:sz w:val="24"/>
              </w:rPr>
            </w:pPr>
            <w:r>
              <w:rPr>
                <w:rFonts w:cs="Arial"/>
                <w:noProof/>
                <w:spacing w:val="-2"/>
              </w:rPr>
              <w:drawing>
                <wp:inline distT="0" distB="0" distL="0" distR="0" wp14:anchorId="74F7856F" wp14:editId="56C6D8A0">
                  <wp:extent cx="1781175" cy="742950"/>
                  <wp:effectExtent l="0" t="0" r="9525" b="0"/>
                  <wp:docPr id="9" name="Picture 9" descr="Vertical_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ertical_Lif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742950"/>
                          </a:xfrm>
                          <a:prstGeom prst="rect">
                            <a:avLst/>
                          </a:prstGeom>
                          <a:noFill/>
                          <a:ln>
                            <a:noFill/>
                          </a:ln>
                        </pic:spPr>
                      </pic:pic>
                    </a:graphicData>
                  </a:graphic>
                </wp:inline>
              </w:drawing>
            </w:r>
          </w:p>
        </w:tc>
        <w:tc>
          <w:tcPr>
            <w:tcW w:w="1522" w:type="dxa"/>
            <w:tcBorders>
              <w:top w:val="nil"/>
              <w:left w:val="nil"/>
              <w:bottom w:val="threeDEngrave" w:sz="24" w:space="0" w:color="0000FF"/>
              <w:right w:val="nil"/>
            </w:tcBorders>
            <w:vAlign w:val="center"/>
          </w:tcPr>
          <w:p w14:paraId="76B6472A" w14:textId="77777777" w:rsidR="0054603D" w:rsidRDefault="008C02CC">
            <w:pPr>
              <w:suppressAutoHyphens/>
              <w:spacing w:after="120"/>
              <w:jc w:val="both"/>
              <w:rPr>
                <w:rFonts w:cs="Arial"/>
                <w:spacing w:val="-2"/>
                <w:sz w:val="24"/>
              </w:rPr>
            </w:pPr>
            <w:r>
              <w:rPr>
                <w:rFonts w:cs="Arial"/>
                <w:noProof/>
                <w:spacing w:val="-2"/>
                <w:sz w:val="24"/>
              </w:rPr>
              <w:drawing>
                <wp:inline distT="0" distB="0" distL="0" distR="0" wp14:anchorId="25716225" wp14:editId="09CEEE20">
                  <wp:extent cx="742950" cy="742950"/>
                  <wp:effectExtent l="0" t="0" r="0" b="0"/>
                  <wp:docPr id="10" name="Picture 10"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ymetal-T-Oran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r>
    </w:tbl>
    <w:p w14:paraId="0BD7808E" w14:textId="77777777" w:rsidR="0054603D" w:rsidRDefault="0054603D">
      <w:pPr>
        <w:pStyle w:val="Level1"/>
        <w:rPr>
          <w:rFonts w:cs="Arial"/>
          <w:spacing w:val="-2"/>
        </w:rPr>
      </w:pPr>
      <w:r>
        <w:t>GENERAL:</w:t>
      </w:r>
      <w:r w:rsidR="00AE5BAD">
        <w:t xml:space="preserve">   </w:t>
      </w:r>
    </w:p>
    <w:p w14:paraId="656B8447" w14:textId="77777777" w:rsidR="0054603D" w:rsidRDefault="0054603D">
      <w:pPr>
        <w:pStyle w:val="Levels"/>
      </w:pPr>
      <w:r>
        <w:t>SECTION INCLUDES:</w:t>
      </w:r>
    </w:p>
    <w:p w14:paraId="68BE7693" w14:textId="34C35877" w:rsidR="0054603D" w:rsidRDefault="0054603D">
      <w:pPr>
        <w:pStyle w:val="Levels"/>
        <w:numPr>
          <w:ilvl w:val="2"/>
          <w:numId w:val="12"/>
        </w:numPr>
        <w:rPr>
          <w:b w:val="0"/>
          <w:bCs w:val="0"/>
        </w:rPr>
      </w:pPr>
      <w:r>
        <w:rPr>
          <w:b w:val="0"/>
          <w:bCs w:val="0"/>
        </w:rPr>
        <w:t xml:space="preserve">The work in this section shall include furnishing all labor, materials, </w:t>
      </w:r>
      <w:proofErr w:type="gramStart"/>
      <w:r>
        <w:rPr>
          <w:b w:val="0"/>
          <w:bCs w:val="0"/>
        </w:rPr>
        <w:t>equipment</w:t>
      </w:r>
      <w:proofErr w:type="gramEnd"/>
      <w:r>
        <w:rPr>
          <w:b w:val="0"/>
          <w:bCs w:val="0"/>
        </w:rPr>
        <w:t xml:space="preserve"> and appliances necessary to complete </w:t>
      </w:r>
      <w:r w:rsidR="00AA50D4">
        <w:rPr>
          <w:b w:val="0"/>
          <w:bCs w:val="0"/>
        </w:rPr>
        <w:t>all</w:t>
      </w:r>
      <w:r>
        <w:rPr>
          <w:b w:val="0"/>
          <w:bCs w:val="0"/>
        </w:rPr>
        <w:t xml:space="preserve"> </w:t>
      </w:r>
      <w:r w:rsidR="004429B4">
        <w:rPr>
          <w:b w:val="0"/>
          <w:bCs w:val="0"/>
        </w:rPr>
        <w:t>K-4 Crash</w:t>
      </w:r>
      <w:r w:rsidR="00543FD3">
        <w:rPr>
          <w:b w:val="0"/>
          <w:bCs w:val="0"/>
        </w:rPr>
        <w:t xml:space="preserve"> </w:t>
      </w:r>
      <w:r w:rsidR="0052033B">
        <w:rPr>
          <w:b w:val="0"/>
          <w:bCs w:val="0"/>
        </w:rPr>
        <w:t>Rated/</w:t>
      </w:r>
      <w:r w:rsidR="004429B4">
        <w:rPr>
          <w:b w:val="0"/>
          <w:bCs w:val="0"/>
        </w:rPr>
        <w:t>Engineered</w:t>
      </w:r>
      <w:r>
        <w:rPr>
          <w:b w:val="0"/>
          <w:bCs w:val="0"/>
        </w:rPr>
        <w:t xml:space="preserve"> Vertical Lift Gate</w:t>
      </w:r>
      <w:r w:rsidR="004429B4">
        <w:rPr>
          <w:b w:val="0"/>
          <w:bCs w:val="0"/>
        </w:rPr>
        <w:t xml:space="preserve"> System</w:t>
      </w:r>
      <w:r>
        <w:rPr>
          <w:b w:val="0"/>
          <w:bCs w:val="0"/>
        </w:rPr>
        <w:t xml:space="preserve">(s) required for this project in strict accordance with this specification section and drawings.  The </w:t>
      </w:r>
      <w:r w:rsidR="00AA50D4">
        <w:rPr>
          <w:b w:val="0"/>
          <w:bCs w:val="0"/>
        </w:rPr>
        <w:t>K-4</w:t>
      </w:r>
      <w:r w:rsidR="00FC110C">
        <w:rPr>
          <w:b w:val="0"/>
          <w:bCs w:val="0"/>
        </w:rPr>
        <w:t xml:space="preserve"> </w:t>
      </w:r>
      <w:r>
        <w:rPr>
          <w:b w:val="0"/>
          <w:bCs w:val="0"/>
        </w:rPr>
        <w:t>Vertical Lift Gate System, including</w:t>
      </w:r>
      <w:r w:rsidR="00F2292B">
        <w:rPr>
          <w:b w:val="0"/>
          <w:bCs w:val="0"/>
        </w:rPr>
        <w:t xml:space="preserve"> crash beam and stanchions, gate panel,</w:t>
      </w:r>
      <w:r>
        <w:rPr>
          <w:b w:val="0"/>
          <w:bCs w:val="0"/>
        </w:rPr>
        <w:t xml:space="preserve"> operator and counterbalance weights, shall be specifically designed to complement each other as a system and be provided by a single manufacturer.  Components (operator from one source and gate panel and counterbalance from another) assembled at the job site to form a system will not be approved.</w:t>
      </w:r>
    </w:p>
    <w:p w14:paraId="6DD7DCFC" w14:textId="77777777" w:rsidR="0054603D" w:rsidRDefault="0054603D">
      <w:pPr>
        <w:pStyle w:val="Levels"/>
        <w:rPr>
          <w:b w:val="0"/>
          <w:bCs w:val="0"/>
        </w:rPr>
      </w:pPr>
      <w:r>
        <w:t>REFERENCES:</w:t>
      </w:r>
    </w:p>
    <w:p w14:paraId="0D45ABDB" w14:textId="77777777" w:rsidR="0054603D" w:rsidRDefault="0054603D">
      <w:pPr>
        <w:pStyle w:val="Levels"/>
        <w:numPr>
          <w:ilvl w:val="2"/>
          <w:numId w:val="12"/>
        </w:numPr>
        <w:rPr>
          <w:b w:val="0"/>
          <w:bCs w:val="0"/>
        </w:rPr>
      </w:pPr>
      <w:r>
        <w:rPr>
          <w:b w:val="0"/>
          <w:bCs w:val="0"/>
        </w:rPr>
        <w:t>Underwriters Laboratory Gate Operator Req</w:t>
      </w:r>
      <w:r w:rsidR="0071502D">
        <w:rPr>
          <w:b w:val="0"/>
          <w:bCs w:val="0"/>
        </w:rPr>
        <w:t xml:space="preserve">uirements (UL 325).  </w:t>
      </w:r>
    </w:p>
    <w:p w14:paraId="44DEB139" w14:textId="77777777" w:rsidR="0054603D" w:rsidRDefault="005E5567">
      <w:pPr>
        <w:pStyle w:val="Levels"/>
        <w:numPr>
          <w:ilvl w:val="2"/>
          <w:numId w:val="12"/>
        </w:numPr>
        <w:rPr>
          <w:b w:val="0"/>
          <w:bCs w:val="0"/>
        </w:rPr>
      </w:pPr>
      <w:r>
        <w:rPr>
          <w:b w:val="0"/>
          <w:bCs w:val="0"/>
        </w:rPr>
        <w:t>ASTM F 2200</w:t>
      </w:r>
      <w:r w:rsidR="0054603D">
        <w:rPr>
          <w:b w:val="0"/>
          <w:bCs w:val="0"/>
        </w:rPr>
        <w:t xml:space="preserve"> Standard Specification for Automated Vehicular Gate Construction.  See 2.01 C.</w:t>
      </w:r>
    </w:p>
    <w:p w14:paraId="2E41A82E" w14:textId="77777777" w:rsidR="0054603D" w:rsidRDefault="0054603D">
      <w:pPr>
        <w:pStyle w:val="Levels"/>
        <w:numPr>
          <w:ilvl w:val="2"/>
          <w:numId w:val="12"/>
        </w:numPr>
        <w:rPr>
          <w:b w:val="0"/>
          <w:bCs w:val="0"/>
        </w:rPr>
      </w:pPr>
      <w:r>
        <w:rPr>
          <w:b w:val="0"/>
          <w:bCs w:val="0"/>
        </w:rPr>
        <w:t>American Welding Society AWS D1.2 Structural Weldin</w:t>
      </w:r>
      <w:r w:rsidR="0071502D">
        <w:rPr>
          <w:b w:val="0"/>
          <w:bCs w:val="0"/>
        </w:rPr>
        <w:t xml:space="preserve">g Code.  </w:t>
      </w:r>
    </w:p>
    <w:p w14:paraId="27DDC9B3" w14:textId="77777777" w:rsidR="0054603D" w:rsidRDefault="0054603D">
      <w:pPr>
        <w:pStyle w:val="Levels"/>
        <w:numPr>
          <w:ilvl w:val="2"/>
          <w:numId w:val="12"/>
        </w:numPr>
        <w:rPr>
          <w:b w:val="0"/>
          <w:bCs w:val="0"/>
        </w:rPr>
      </w:pPr>
      <w:r>
        <w:rPr>
          <w:b w:val="0"/>
          <w:bCs w:val="0"/>
        </w:rPr>
        <w:t xml:space="preserve">American Welding Society AWS D1.1/D1.1M </w:t>
      </w:r>
      <w:r w:rsidR="0071502D">
        <w:rPr>
          <w:b w:val="0"/>
          <w:bCs w:val="0"/>
        </w:rPr>
        <w:t xml:space="preserve">Structural Welding Code.  </w:t>
      </w:r>
    </w:p>
    <w:p w14:paraId="028F9B78" w14:textId="77777777" w:rsidR="0054603D" w:rsidRDefault="0054603D">
      <w:pPr>
        <w:pStyle w:val="Levels"/>
        <w:numPr>
          <w:ilvl w:val="2"/>
          <w:numId w:val="12"/>
        </w:numPr>
        <w:rPr>
          <w:b w:val="0"/>
          <w:bCs w:val="0"/>
        </w:rPr>
      </w:pPr>
      <w:r>
        <w:rPr>
          <w:b w:val="0"/>
          <w:bCs w:val="0"/>
        </w:rPr>
        <w:t>ASTM A 123 Standard Specification for Zinc (Hot-Dip Galvanized) Coatings on Iron and Steel.</w:t>
      </w:r>
    </w:p>
    <w:p w14:paraId="5A4BE9FD" w14:textId="77777777" w:rsidR="00F2292B" w:rsidRDefault="00F2292B">
      <w:pPr>
        <w:pStyle w:val="Levels"/>
        <w:numPr>
          <w:ilvl w:val="2"/>
          <w:numId w:val="12"/>
        </w:numPr>
        <w:rPr>
          <w:b w:val="0"/>
          <w:bCs w:val="0"/>
        </w:rPr>
      </w:pPr>
      <w:r>
        <w:rPr>
          <w:b w:val="0"/>
          <w:bCs w:val="0"/>
        </w:rPr>
        <w:t>ASTM F 2656 Standard Test Method for Vehicle Crash Testing of Perimeter Barriers (See 1.03).</w:t>
      </w:r>
    </w:p>
    <w:p w14:paraId="2D5C6CE0" w14:textId="77777777" w:rsidR="00B466F6" w:rsidRDefault="00B466F6" w:rsidP="00B466F6">
      <w:pPr>
        <w:pStyle w:val="Levels"/>
        <w:numPr>
          <w:ilvl w:val="2"/>
          <w:numId w:val="12"/>
        </w:numPr>
        <w:rPr>
          <w:b w:val="0"/>
          <w:bCs w:val="0"/>
        </w:rPr>
      </w:pPr>
      <w:r>
        <w:rPr>
          <w:b w:val="0"/>
          <w:bCs w:val="0"/>
        </w:rPr>
        <w:t>Current safety standards require gate operators to be designed and labeled for specific usage classes.  Operator Model TYM-VS</w:t>
      </w:r>
      <w:r w:rsidR="00A43DF2">
        <w:rPr>
          <w:b w:val="0"/>
          <w:bCs w:val="0"/>
        </w:rPr>
        <w:t>A</w:t>
      </w:r>
      <w:r>
        <w:rPr>
          <w:b w:val="0"/>
          <w:bCs w:val="0"/>
        </w:rPr>
        <w:t xml:space="preserve"> is compliant in usage Classes III and IV.</w:t>
      </w:r>
    </w:p>
    <w:p w14:paraId="4DC98F50" w14:textId="77777777" w:rsidR="00BB20DF" w:rsidRDefault="00BB20DF" w:rsidP="00B466F6">
      <w:pPr>
        <w:pStyle w:val="Levels"/>
        <w:numPr>
          <w:ilvl w:val="2"/>
          <w:numId w:val="12"/>
        </w:numPr>
        <w:rPr>
          <w:b w:val="0"/>
          <w:bCs w:val="0"/>
        </w:rPr>
      </w:pPr>
      <w:r w:rsidRPr="00BB20DF">
        <w:rPr>
          <w:b w:val="0"/>
          <w:bCs w:val="0"/>
        </w:rPr>
        <w:t>American Society of Civil Engineers – ASCE-7 W</w:t>
      </w:r>
      <w:r>
        <w:rPr>
          <w:b w:val="0"/>
          <w:bCs w:val="0"/>
        </w:rPr>
        <w:t>ind Load Requirements.  See 1.04C-4</w:t>
      </w:r>
    </w:p>
    <w:p w14:paraId="488BC3E8" w14:textId="77777777" w:rsidR="004429B4" w:rsidRPr="004429B4" w:rsidRDefault="004429B4">
      <w:pPr>
        <w:pStyle w:val="Levels"/>
        <w:rPr>
          <w:bCs w:val="0"/>
        </w:rPr>
      </w:pPr>
      <w:r w:rsidRPr="004429B4">
        <w:rPr>
          <w:bCs w:val="0"/>
        </w:rPr>
        <w:t>CRASH RATING:</w:t>
      </w:r>
    </w:p>
    <w:p w14:paraId="34E77EF0" w14:textId="41C0B362" w:rsidR="004429B4" w:rsidRPr="00281ABC" w:rsidRDefault="004429B4" w:rsidP="004429B4">
      <w:pPr>
        <w:pStyle w:val="Levels"/>
        <w:numPr>
          <w:ilvl w:val="2"/>
          <w:numId w:val="12"/>
        </w:numPr>
        <w:jc w:val="both"/>
        <w:rPr>
          <w:b w:val="0"/>
          <w:bCs w:val="0"/>
        </w:rPr>
      </w:pPr>
      <w:r w:rsidRPr="00281ABC">
        <w:rPr>
          <w:b w:val="0"/>
          <w:bCs w:val="0"/>
        </w:rPr>
        <w:t xml:space="preserve">The </w:t>
      </w:r>
      <w:r w:rsidR="00543FD3">
        <w:rPr>
          <w:b w:val="0"/>
          <w:bCs w:val="0"/>
        </w:rPr>
        <w:t>K-4 Crash Engineered</w:t>
      </w:r>
      <w:r>
        <w:rPr>
          <w:b w:val="0"/>
          <w:bCs w:val="0"/>
        </w:rPr>
        <w:t xml:space="preserve"> Vertical Lift Gate System</w:t>
      </w:r>
      <w:r w:rsidRPr="00281ABC">
        <w:rPr>
          <w:b w:val="0"/>
          <w:bCs w:val="0"/>
        </w:rPr>
        <w:t xml:space="preserve"> is</w:t>
      </w:r>
      <w:r>
        <w:rPr>
          <w:b w:val="0"/>
          <w:bCs w:val="0"/>
        </w:rPr>
        <w:t xml:space="preserve"> engineered to meet ASTM F 2656 07 (</w:t>
      </w:r>
      <w:r w:rsidR="0052033B">
        <w:rPr>
          <w:b w:val="0"/>
          <w:bCs w:val="0"/>
        </w:rPr>
        <w:t>Similar</w:t>
      </w:r>
      <w:r>
        <w:rPr>
          <w:b w:val="0"/>
          <w:bCs w:val="0"/>
        </w:rPr>
        <w:t xml:space="preserve"> to DOS </w:t>
      </w:r>
      <w:r w:rsidRPr="00281ABC">
        <w:rPr>
          <w:b w:val="0"/>
          <w:bCs w:val="0"/>
        </w:rPr>
        <w:t>K</w:t>
      </w:r>
      <w:r>
        <w:rPr>
          <w:b w:val="0"/>
          <w:bCs w:val="0"/>
        </w:rPr>
        <w:t>-4) in which impact conditions are:</w:t>
      </w:r>
      <w:r w:rsidRPr="00281ABC">
        <w:rPr>
          <w:b w:val="0"/>
          <w:bCs w:val="0"/>
        </w:rPr>
        <w:t xml:space="preserve"> </w:t>
      </w:r>
    </w:p>
    <w:p w14:paraId="2FFD86FE" w14:textId="38AE84F6" w:rsidR="004429B4" w:rsidRPr="00281ABC" w:rsidRDefault="004429B4" w:rsidP="004429B4">
      <w:pPr>
        <w:pStyle w:val="Levels"/>
        <w:numPr>
          <w:ilvl w:val="3"/>
          <w:numId w:val="12"/>
        </w:numPr>
        <w:jc w:val="both"/>
        <w:rPr>
          <w:b w:val="0"/>
          <w:bCs w:val="0"/>
        </w:rPr>
      </w:pPr>
      <w:r w:rsidRPr="00281ABC">
        <w:rPr>
          <w:b w:val="0"/>
          <w:bCs w:val="0"/>
        </w:rPr>
        <w:t>Crash Rating</w:t>
      </w:r>
      <w:r>
        <w:rPr>
          <w:b w:val="0"/>
          <w:bCs w:val="0"/>
        </w:rPr>
        <w:t>: M30</w:t>
      </w:r>
      <w:r w:rsidR="00346395">
        <w:rPr>
          <w:b w:val="0"/>
          <w:bCs w:val="0"/>
        </w:rPr>
        <w:t>-P1</w:t>
      </w:r>
      <w:r w:rsidRPr="00281ABC">
        <w:rPr>
          <w:b w:val="0"/>
          <w:bCs w:val="0"/>
        </w:rPr>
        <w:tab/>
      </w:r>
      <w:r w:rsidRPr="00281ABC">
        <w:rPr>
          <w:b w:val="0"/>
          <w:bCs w:val="0"/>
        </w:rPr>
        <w:tab/>
      </w:r>
      <w:r w:rsidRPr="00281ABC">
        <w:rPr>
          <w:b w:val="0"/>
          <w:bCs w:val="0"/>
        </w:rPr>
        <w:tab/>
      </w:r>
    </w:p>
    <w:p w14:paraId="2C3094E4" w14:textId="77777777" w:rsidR="004429B4" w:rsidRDefault="004429B4" w:rsidP="004429B4">
      <w:pPr>
        <w:pStyle w:val="Levels"/>
        <w:numPr>
          <w:ilvl w:val="3"/>
          <w:numId w:val="12"/>
        </w:numPr>
        <w:jc w:val="both"/>
        <w:rPr>
          <w:b w:val="0"/>
          <w:bCs w:val="0"/>
        </w:rPr>
      </w:pPr>
      <w:r>
        <w:rPr>
          <w:b w:val="0"/>
          <w:bCs w:val="0"/>
        </w:rPr>
        <w:t xml:space="preserve">Vehicle Weight: 15,000 </w:t>
      </w:r>
      <w:proofErr w:type="spellStart"/>
      <w:r>
        <w:rPr>
          <w:b w:val="0"/>
          <w:bCs w:val="0"/>
        </w:rPr>
        <w:t>lbs</w:t>
      </w:r>
      <w:proofErr w:type="spellEnd"/>
    </w:p>
    <w:p w14:paraId="5ECCC7C4" w14:textId="77777777" w:rsidR="004429B4" w:rsidRPr="00281ABC" w:rsidRDefault="004429B4" w:rsidP="004429B4">
      <w:pPr>
        <w:pStyle w:val="Levels"/>
        <w:numPr>
          <w:ilvl w:val="3"/>
          <w:numId w:val="12"/>
        </w:numPr>
        <w:jc w:val="both"/>
        <w:rPr>
          <w:b w:val="0"/>
          <w:bCs w:val="0"/>
        </w:rPr>
      </w:pPr>
      <w:r>
        <w:rPr>
          <w:b w:val="0"/>
          <w:bCs w:val="0"/>
        </w:rPr>
        <w:t>Impact Speed: 30 MPH</w:t>
      </w:r>
      <w:r w:rsidRPr="00281ABC">
        <w:rPr>
          <w:b w:val="0"/>
          <w:bCs w:val="0"/>
        </w:rPr>
        <w:tab/>
      </w:r>
      <w:r w:rsidRPr="00281ABC">
        <w:rPr>
          <w:b w:val="0"/>
          <w:bCs w:val="0"/>
        </w:rPr>
        <w:tab/>
      </w:r>
      <w:r w:rsidRPr="00281ABC">
        <w:rPr>
          <w:b w:val="0"/>
          <w:bCs w:val="0"/>
        </w:rPr>
        <w:tab/>
      </w:r>
      <w:r w:rsidRPr="00281ABC">
        <w:rPr>
          <w:b w:val="0"/>
          <w:bCs w:val="0"/>
        </w:rPr>
        <w:tab/>
      </w:r>
      <w:r w:rsidRPr="00281ABC">
        <w:rPr>
          <w:b w:val="0"/>
          <w:bCs w:val="0"/>
        </w:rPr>
        <w:tab/>
      </w:r>
    </w:p>
    <w:p w14:paraId="71189B58" w14:textId="77777777" w:rsidR="004429B4" w:rsidRPr="00185905" w:rsidRDefault="004429B4" w:rsidP="004429B4">
      <w:pPr>
        <w:pStyle w:val="Levels"/>
        <w:numPr>
          <w:ilvl w:val="2"/>
          <w:numId w:val="12"/>
        </w:numPr>
        <w:jc w:val="both"/>
        <w:rPr>
          <w:b w:val="0"/>
          <w:bCs w:val="0"/>
        </w:rPr>
      </w:pPr>
      <w:r>
        <w:rPr>
          <w:b w:val="0"/>
          <w:bCs w:val="0"/>
        </w:rPr>
        <w:t>The K-4</w:t>
      </w:r>
      <w:r w:rsidRPr="00185905">
        <w:rPr>
          <w:b w:val="0"/>
          <w:bCs w:val="0"/>
        </w:rPr>
        <w:t xml:space="preserve"> </w:t>
      </w:r>
      <w:r w:rsidR="00543FD3">
        <w:rPr>
          <w:b w:val="0"/>
          <w:bCs w:val="0"/>
        </w:rPr>
        <w:t>Crash Engineered</w:t>
      </w:r>
      <w:r>
        <w:rPr>
          <w:b w:val="0"/>
          <w:bCs w:val="0"/>
        </w:rPr>
        <w:t xml:space="preserve"> Vertical Lift Gate System</w:t>
      </w:r>
      <w:r w:rsidRPr="00281ABC">
        <w:rPr>
          <w:b w:val="0"/>
          <w:bCs w:val="0"/>
        </w:rPr>
        <w:t xml:space="preserve"> </w:t>
      </w:r>
      <w:r w:rsidRPr="00185905">
        <w:rPr>
          <w:b w:val="0"/>
          <w:bCs w:val="0"/>
        </w:rPr>
        <w:t>MUST be installed per manufacturer’s specifications and designs.  Failure to comply with all installation requirements will void the Crash Rating and Warranty.</w:t>
      </w:r>
    </w:p>
    <w:p w14:paraId="580C6372" w14:textId="77777777" w:rsidR="004429B4" w:rsidRPr="004429B4" w:rsidRDefault="004429B4" w:rsidP="004429B4">
      <w:pPr>
        <w:pStyle w:val="Levels"/>
        <w:numPr>
          <w:ilvl w:val="2"/>
          <w:numId w:val="12"/>
        </w:numPr>
        <w:jc w:val="both"/>
        <w:rPr>
          <w:bCs w:val="0"/>
        </w:rPr>
      </w:pPr>
      <w:r w:rsidRPr="003A4711">
        <w:rPr>
          <w:b w:val="0"/>
          <w:bCs w:val="0"/>
        </w:rPr>
        <w:t>Manufacturer shall be a company specializing in the supply of security vehicle barriers.</w:t>
      </w:r>
    </w:p>
    <w:p w14:paraId="6E4FFC94" w14:textId="77777777" w:rsidR="0054603D" w:rsidRDefault="0054603D">
      <w:pPr>
        <w:pStyle w:val="Levels"/>
        <w:rPr>
          <w:b w:val="0"/>
          <w:bCs w:val="0"/>
        </w:rPr>
      </w:pPr>
      <w:r>
        <w:lastRenderedPageBreak/>
        <w:t>SUBMITTALS:</w:t>
      </w:r>
    </w:p>
    <w:p w14:paraId="0D99B6C0" w14:textId="77777777" w:rsidR="0054603D" w:rsidRDefault="0054603D">
      <w:pPr>
        <w:pStyle w:val="Levels"/>
        <w:numPr>
          <w:ilvl w:val="2"/>
          <w:numId w:val="12"/>
        </w:numPr>
        <w:rPr>
          <w:b w:val="0"/>
          <w:bCs w:val="0"/>
        </w:rPr>
      </w:pPr>
      <w:r>
        <w:rPr>
          <w:b w:val="0"/>
          <w:bCs w:val="0"/>
        </w:rPr>
        <w:t>Product Data:</w:t>
      </w:r>
    </w:p>
    <w:p w14:paraId="5D049653" w14:textId="77777777" w:rsidR="0054603D" w:rsidRDefault="0054603D">
      <w:pPr>
        <w:pStyle w:val="Levels"/>
        <w:numPr>
          <w:ilvl w:val="3"/>
          <w:numId w:val="12"/>
        </w:numPr>
        <w:rPr>
          <w:b w:val="0"/>
          <w:bCs w:val="0"/>
        </w:rPr>
      </w:pPr>
      <w:r>
        <w:rPr>
          <w:b w:val="0"/>
          <w:bCs w:val="0"/>
        </w:rPr>
        <w:t>Provide manufacturer’s catalog cuts with printed specifications and installation instructions.</w:t>
      </w:r>
    </w:p>
    <w:p w14:paraId="1407DF4C" w14:textId="77777777" w:rsidR="0054603D" w:rsidRDefault="0054603D">
      <w:pPr>
        <w:pStyle w:val="Levels"/>
        <w:numPr>
          <w:ilvl w:val="3"/>
          <w:numId w:val="12"/>
        </w:numPr>
        <w:rPr>
          <w:b w:val="0"/>
          <w:bCs w:val="0"/>
        </w:rPr>
      </w:pPr>
      <w:r>
        <w:rPr>
          <w:b w:val="0"/>
          <w:bCs w:val="0"/>
        </w:rPr>
        <w:t>Deliver two (2) copies of operation and maintenance data covering the installed products, including name, address and telephone number of the nearest fully equipped service organization.</w:t>
      </w:r>
    </w:p>
    <w:p w14:paraId="0D0E24BA" w14:textId="77777777" w:rsidR="0054603D" w:rsidRDefault="0054603D">
      <w:pPr>
        <w:pStyle w:val="Levels"/>
        <w:numPr>
          <w:ilvl w:val="2"/>
          <w:numId w:val="12"/>
        </w:numPr>
        <w:rPr>
          <w:b w:val="0"/>
          <w:bCs w:val="0"/>
        </w:rPr>
      </w:pPr>
      <w:r>
        <w:rPr>
          <w:b w:val="0"/>
          <w:bCs w:val="0"/>
        </w:rPr>
        <w:t>Shop Drawings:</w:t>
      </w:r>
    </w:p>
    <w:p w14:paraId="72A3BD4C" w14:textId="77777777" w:rsidR="0054603D" w:rsidRDefault="0054603D">
      <w:pPr>
        <w:pStyle w:val="Levels"/>
        <w:numPr>
          <w:ilvl w:val="3"/>
          <w:numId w:val="12"/>
        </w:numPr>
        <w:rPr>
          <w:b w:val="0"/>
          <w:bCs w:val="0"/>
        </w:rPr>
      </w:pPr>
      <w:r>
        <w:rPr>
          <w:b w:val="0"/>
        </w:rPr>
        <w:t>Supply Shop Drawings showing the operating system,</w:t>
      </w:r>
      <w:r>
        <w:rPr>
          <w:b w:val="0"/>
          <w:bCs w:val="0"/>
        </w:rPr>
        <w:t xml:space="preserve"> i</w:t>
      </w:r>
      <w:r>
        <w:rPr>
          <w:b w:val="0"/>
        </w:rPr>
        <w:t xml:space="preserve">ncluding details of all major components.  </w:t>
      </w:r>
    </w:p>
    <w:p w14:paraId="0EA202A0" w14:textId="77777777" w:rsidR="0054603D" w:rsidRDefault="0054603D">
      <w:pPr>
        <w:pStyle w:val="Levels"/>
        <w:numPr>
          <w:ilvl w:val="3"/>
          <w:numId w:val="12"/>
        </w:numPr>
        <w:rPr>
          <w:b w:val="0"/>
          <w:bCs w:val="0"/>
        </w:rPr>
      </w:pPr>
      <w:r>
        <w:rPr>
          <w:b w:val="0"/>
        </w:rPr>
        <w:t>Include complete details of gate construction, gate height and post spacing dimensions.</w:t>
      </w:r>
    </w:p>
    <w:p w14:paraId="784B6AE5" w14:textId="77777777" w:rsidR="0054603D" w:rsidRPr="0071502D" w:rsidRDefault="0054603D" w:rsidP="0071502D">
      <w:pPr>
        <w:pStyle w:val="Levels"/>
        <w:numPr>
          <w:ilvl w:val="2"/>
          <w:numId w:val="12"/>
        </w:numPr>
        <w:rPr>
          <w:b w:val="0"/>
          <w:bCs w:val="0"/>
        </w:rPr>
      </w:pPr>
      <w:r w:rsidRPr="0071502D">
        <w:rPr>
          <w:b w:val="0"/>
          <w:bCs w:val="0"/>
        </w:rPr>
        <w:t>Certifications:</w:t>
      </w:r>
    </w:p>
    <w:p w14:paraId="0050CAEE" w14:textId="77777777" w:rsidR="00F4403C" w:rsidRDefault="00F4403C" w:rsidP="00F4403C">
      <w:pPr>
        <w:pStyle w:val="Levels"/>
        <w:numPr>
          <w:ilvl w:val="3"/>
          <w:numId w:val="12"/>
        </w:numPr>
        <w:rPr>
          <w:b w:val="0"/>
        </w:rPr>
      </w:pPr>
      <w:r>
        <w:rPr>
          <w:b w:val="0"/>
        </w:rPr>
        <w:t>Gate manufacturer shall provide independent certification as to the use of a documented Welding Procedure Specification and Procedure Qualification Records to insure conformance to the AWS D1.2 (aluminum) and AWS D1.1 / D1.1M (steel) Structural Welding Codes.  Upon request, Individual Certificates of Welder Qualification documenting successful completion of the requirements of the AWS D1.2 and AWS D1.1 / D1.1M codes shall also be provided.  See 1.02 C and 1.02 D.</w:t>
      </w:r>
    </w:p>
    <w:p w14:paraId="3685CA21" w14:textId="77777777" w:rsidR="0071502D" w:rsidRDefault="00F4403C" w:rsidP="00F4403C">
      <w:pPr>
        <w:pStyle w:val="Levels"/>
        <w:numPr>
          <w:ilvl w:val="3"/>
          <w:numId w:val="12"/>
        </w:numPr>
        <w:rPr>
          <w:b w:val="0"/>
        </w:rPr>
      </w:pPr>
      <w:r>
        <w:rPr>
          <w:b w:val="0"/>
        </w:rPr>
        <w:t xml:space="preserve">Gate manufacturer shall certify gate is manufactured in compliance with           ASTM F 2200, Standard Specification for Automated Vehicular Gate Construction and the operators are UL 325 listed. </w:t>
      </w:r>
    </w:p>
    <w:p w14:paraId="45A81A46" w14:textId="77777777" w:rsidR="00F4403C" w:rsidRDefault="0071502D" w:rsidP="00F4403C">
      <w:pPr>
        <w:pStyle w:val="Levels"/>
        <w:numPr>
          <w:ilvl w:val="3"/>
          <w:numId w:val="12"/>
        </w:numPr>
        <w:rPr>
          <w:b w:val="0"/>
        </w:rPr>
      </w:pPr>
      <w:r>
        <w:rPr>
          <w:b w:val="0"/>
        </w:rPr>
        <w:t>Gate manufacturer shall certify gate is engineered to provide crash performance as stated in 1.03.</w:t>
      </w:r>
      <w:r w:rsidR="00F4403C">
        <w:rPr>
          <w:b w:val="0"/>
        </w:rPr>
        <w:t xml:space="preserve"> </w:t>
      </w:r>
    </w:p>
    <w:p w14:paraId="5D04BFD4" w14:textId="77777777" w:rsidR="00BB20DF" w:rsidRPr="00BB20DF" w:rsidRDefault="00BB20DF" w:rsidP="00BB20DF">
      <w:pPr>
        <w:pStyle w:val="Levels"/>
        <w:numPr>
          <w:ilvl w:val="3"/>
          <w:numId w:val="12"/>
        </w:numPr>
        <w:rPr>
          <w:b w:val="0"/>
        </w:rPr>
      </w:pPr>
      <w:r w:rsidRPr="00BB20DF">
        <w:rPr>
          <w:b w:val="0"/>
        </w:rPr>
        <w:t>Gate is to be designed to meet specified ASCE-7 wind load requirements with the gate in the closed and latched condition only.  Typical gate design is expected to operate satisfactorily in winds up to 30 MPH.  Depending on gate panel infill, winds higher than 30 MPH may cause gate operational problems (operator entrapment sensing may trigger; gate panel may not engage receiver).  For sites with higher operational, non-typical, or specified wind loadings, manufacturer should be advised of the site conditions and a specifically engineered design will be offered.</w:t>
      </w:r>
    </w:p>
    <w:p w14:paraId="1A3FFE09" w14:textId="77777777" w:rsidR="0054603D" w:rsidRDefault="0054603D">
      <w:pPr>
        <w:pStyle w:val="Level1"/>
        <w:rPr>
          <w:b w:val="0"/>
          <w:bCs/>
        </w:rPr>
      </w:pPr>
      <w:r>
        <w:t>PRODUCTS:</w:t>
      </w:r>
    </w:p>
    <w:p w14:paraId="240166D4" w14:textId="77777777" w:rsidR="0054603D" w:rsidRDefault="004429B4">
      <w:pPr>
        <w:pStyle w:val="Levels"/>
        <w:rPr>
          <w:b w:val="0"/>
          <w:bCs w:val="0"/>
        </w:rPr>
      </w:pPr>
      <w:r>
        <w:t>K-4 CRASH ENGINEERED</w:t>
      </w:r>
      <w:r w:rsidR="00D07EC4">
        <w:t xml:space="preserve"> </w:t>
      </w:r>
      <w:r w:rsidR="0054603D">
        <w:t xml:space="preserve">VERTICAL LIFT GATE SYSTEM </w:t>
      </w:r>
      <w:r>
        <w:t>MANUFACTURERS</w:t>
      </w:r>
      <w:r w:rsidR="0054603D">
        <w:t>:</w:t>
      </w:r>
    </w:p>
    <w:p w14:paraId="64D29866" w14:textId="0A71A7EF" w:rsidR="0054603D" w:rsidRDefault="0054603D">
      <w:pPr>
        <w:pStyle w:val="Levels"/>
        <w:numPr>
          <w:ilvl w:val="2"/>
          <w:numId w:val="12"/>
        </w:numPr>
        <w:rPr>
          <w:b w:val="0"/>
          <w:bCs w:val="0"/>
        </w:rPr>
      </w:pPr>
      <w:r>
        <w:rPr>
          <w:b w:val="0"/>
          <w:bCs w:val="0"/>
        </w:rPr>
        <w:t xml:space="preserve">The </w:t>
      </w:r>
      <w:r w:rsidR="004429B4">
        <w:rPr>
          <w:b w:val="0"/>
          <w:bCs w:val="0"/>
        </w:rPr>
        <w:t xml:space="preserve">K-4 Crash </w:t>
      </w:r>
      <w:r w:rsidR="0052033B">
        <w:rPr>
          <w:b w:val="0"/>
          <w:bCs w:val="0"/>
        </w:rPr>
        <w:t>Rated/</w:t>
      </w:r>
      <w:r w:rsidR="004429B4">
        <w:rPr>
          <w:b w:val="0"/>
          <w:bCs w:val="0"/>
        </w:rPr>
        <w:t>Engineered</w:t>
      </w:r>
      <w:r w:rsidR="00D07EC4">
        <w:rPr>
          <w:b w:val="0"/>
          <w:bCs w:val="0"/>
        </w:rPr>
        <w:t xml:space="preserve"> </w:t>
      </w:r>
      <w:r>
        <w:rPr>
          <w:b w:val="0"/>
          <w:bCs w:val="0"/>
        </w:rPr>
        <w:t xml:space="preserve">Vertical Lift Gate System shall be manufactured by Tymetal Corp., </w:t>
      </w:r>
      <w:r w:rsidR="00F4403C">
        <w:rPr>
          <w:b w:val="0"/>
          <w:bCs w:val="0"/>
        </w:rPr>
        <w:t>678 Wilbur Avenue</w:t>
      </w:r>
      <w:r>
        <w:rPr>
          <w:b w:val="0"/>
          <w:bCs w:val="0"/>
        </w:rPr>
        <w:t xml:space="preserve">, </w:t>
      </w:r>
      <w:smartTag w:uri="urn:schemas-microsoft-com:office:smarttags" w:element="place">
        <w:smartTag w:uri="urn:schemas-microsoft-com:office:smarttags" w:element="City">
          <w:r>
            <w:rPr>
              <w:b w:val="0"/>
              <w:bCs w:val="0"/>
            </w:rPr>
            <w:t>Greenwich</w:t>
          </w:r>
        </w:smartTag>
        <w:r>
          <w:rPr>
            <w:b w:val="0"/>
            <w:bCs w:val="0"/>
          </w:rPr>
          <w:t xml:space="preserve">, </w:t>
        </w:r>
        <w:smartTag w:uri="urn:schemas-microsoft-com:office:smarttags" w:element="State">
          <w:r>
            <w:rPr>
              <w:b w:val="0"/>
              <w:bCs w:val="0"/>
            </w:rPr>
            <w:t>NY</w:t>
          </w:r>
        </w:smartTag>
        <w:r>
          <w:rPr>
            <w:b w:val="0"/>
            <w:bCs w:val="0"/>
          </w:rPr>
          <w:t xml:space="preserve"> </w:t>
        </w:r>
        <w:smartTag w:uri="urn:schemas-microsoft-com:office:smarttags" w:element="PostalCode">
          <w:r>
            <w:rPr>
              <w:b w:val="0"/>
              <w:bCs w:val="0"/>
            </w:rPr>
            <w:t>12834</w:t>
          </w:r>
        </w:smartTag>
      </w:smartTag>
      <w:r>
        <w:rPr>
          <w:b w:val="0"/>
          <w:bCs w:val="0"/>
        </w:rPr>
        <w:t xml:space="preserve"> – (800) 328-4283.</w:t>
      </w:r>
    </w:p>
    <w:p w14:paraId="7E2D6288" w14:textId="77777777" w:rsidR="0054603D" w:rsidRDefault="0054603D">
      <w:pPr>
        <w:pStyle w:val="Levels"/>
        <w:numPr>
          <w:ilvl w:val="2"/>
          <w:numId w:val="12"/>
        </w:numPr>
        <w:rPr>
          <w:b w:val="0"/>
          <w:bCs w:val="0"/>
        </w:rPr>
      </w:pPr>
      <w:r>
        <w:rPr>
          <w:b w:val="0"/>
          <w:bCs w:val="0"/>
        </w:rPr>
        <w:t>Approved Substitution –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2E2A07AC" w14:textId="77777777" w:rsidR="0054603D" w:rsidRDefault="0054603D">
      <w:pPr>
        <w:pStyle w:val="Levels"/>
        <w:rPr>
          <w:b w:val="0"/>
          <w:bCs w:val="0"/>
        </w:rPr>
      </w:pPr>
      <w:r>
        <w:t>SYSTEM FUNCTION:</w:t>
      </w:r>
    </w:p>
    <w:p w14:paraId="1D752C86" w14:textId="77777777" w:rsidR="0054603D" w:rsidRDefault="0054603D">
      <w:pPr>
        <w:pStyle w:val="Levels"/>
        <w:numPr>
          <w:ilvl w:val="2"/>
          <w:numId w:val="12"/>
        </w:numPr>
        <w:rPr>
          <w:b w:val="0"/>
          <w:bCs w:val="0"/>
        </w:rPr>
      </w:pPr>
      <w:r>
        <w:rPr>
          <w:b w:val="0"/>
          <w:bCs w:val="0"/>
        </w:rPr>
        <w:lastRenderedPageBreak/>
        <w:t>Operation:</w:t>
      </w:r>
    </w:p>
    <w:p w14:paraId="3339DEC2" w14:textId="77777777" w:rsidR="0054603D" w:rsidRDefault="0054603D">
      <w:pPr>
        <w:pStyle w:val="Levels"/>
        <w:numPr>
          <w:ilvl w:val="3"/>
          <w:numId w:val="12"/>
        </w:numPr>
        <w:rPr>
          <w:b w:val="0"/>
          <w:bCs w:val="0"/>
        </w:rPr>
      </w:pPr>
      <w:r>
        <w:rPr>
          <w:b w:val="0"/>
          <w:bCs w:val="0"/>
        </w:rPr>
        <w:t>System shall be designed so that gate movement from the closed position is impossible except by electric or mechanical means.</w:t>
      </w:r>
    </w:p>
    <w:p w14:paraId="4E23764B" w14:textId="77777777" w:rsidR="0054603D" w:rsidRDefault="0054603D">
      <w:pPr>
        <w:pStyle w:val="Levels"/>
        <w:numPr>
          <w:ilvl w:val="2"/>
          <w:numId w:val="12"/>
        </w:numPr>
        <w:rPr>
          <w:b w:val="0"/>
          <w:bCs w:val="0"/>
        </w:rPr>
      </w:pPr>
      <w:r>
        <w:rPr>
          <w:b w:val="0"/>
          <w:bCs w:val="0"/>
        </w:rPr>
        <w:t>Rate of Travel:</w:t>
      </w:r>
    </w:p>
    <w:p w14:paraId="417DEF77" w14:textId="77777777" w:rsidR="0054603D" w:rsidRDefault="00543FD3">
      <w:pPr>
        <w:pStyle w:val="Levels"/>
        <w:numPr>
          <w:ilvl w:val="3"/>
          <w:numId w:val="12"/>
        </w:numPr>
        <w:rPr>
          <w:b w:val="0"/>
          <w:bCs w:val="0"/>
        </w:rPr>
      </w:pPr>
      <w:r>
        <w:rPr>
          <w:b w:val="0"/>
          <w:bCs w:val="0"/>
        </w:rPr>
        <w:t>The</w:t>
      </w:r>
      <w:r w:rsidR="00475D69">
        <w:rPr>
          <w:b w:val="0"/>
          <w:bCs w:val="0"/>
        </w:rPr>
        <w:t xml:space="preserve"> </w:t>
      </w:r>
      <w:r w:rsidR="0054603D">
        <w:rPr>
          <w:b w:val="0"/>
          <w:bCs w:val="0"/>
        </w:rPr>
        <w:t>vertical lift gate operator shall be able to a</w:t>
      </w:r>
      <w:r w:rsidR="00D10394">
        <w:rPr>
          <w:b w:val="0"/>
          <w:bCs w:val="0"/>
        </w:rPr>
        <w:t>chieve a maximum gate speed of 1.5</w:t>
      </w:r>
      <w:r w:rsidR="0054603D">
        <w:rPr>
          <w:b w:val="0"/>
          <w:bCs w:val="0"/>
        </w:rPr>
        <w:t xml:space="preserve"> ft per second, and shall be equipped with soft-start and soft-stop function to prevent shock load to the gate panel and gate operator.</w:t>
      </w:r>
    </w:p>
    <w:p w14:paraId="1758885E" w14:textId="77777777" w:rsidR="0054603D" w:rsidRDefault="0054603D">
      <w:pPr>
        <w:pStyle w:val="Levels"/>
        <w:rPr>
          <w:b w:val="0"/>
          <w:bCs w:val="0"/>
        </w:rPr>
      </w:pPr>
      <w:r>
        <w:t>SYSTEM DIMENSIONS</w:t>
      </w:r>
      <w:r w:rsidR="005E5567">
        <w:t xml:space="preserve"> </w:t>
      </w:r>
      <w:r w:rsidR="005E5567" w:rsidRPr="005E5567">
        <w:rPr>
          <w:b w:val="0"/>
        </w:rPr>
        <w:t>(*contact manufacturer regarding larger sizes)</w:t>
      </w:r>
      <w:r w:rsidRPr="005E5567">
        <w:rPr>
          <w:b w:val="0"/>
        </w:rPr>
        <w:t>:</w:t>
      </w:r>
    </w:p>
    <w:p w14:paraId="3A743359" w14:textId="77777777" w:rsidR="0054603D" w:rsidRDefault="0054603D">
      <w:pPr>
        <w:pStyle w:val="Levels"/>
        <w:numPr>
          <w:ilvl w:val="2"/>
          <w:numId w:val="12"/>
        </w:numPr>
        <w:rPr>
          <w:b w:val="0"/>
          <w:bCs w:val="0"/>
        </w:rPr>
      </w:pPr>
      <w:r>
        <w:rPr>
          <w:b w:val="0"/>
          <w:bCs w:val="0"/>
        </w:rPr>
        <w:t>Clea</w:t>
      </w:r>
      <w:r w:rsidR="00180991">
        <w:rPr>
          <w:b w:val="0"/>
          <w:bCs w:val="0"/>
        </w:rPr>
        <w:t>r gate opening HEIGHT shall be:</w:t>
      </w:r>
      <w:r w:rsidR="00FB1E30">
        <w:rPr>
          <w:b w:val="0"/>
          <w:bCs w:val="0"/>
        </w:rPr>
        <w:t xml:space="preserve"> </w:t>
      </w:r>
      <w:r w:rsidR="00E12C86">
        <w:rPr>
          <w:b w:val="0"/>
          <w:bCs w:val="0"/>
          <w:highlight w:val="yellow"/>
        </w:rPr>
        <w:t>__</w:t>
      </w:r>
      <w:r w:rsidR="005E5567" w:rsidRPr="00FB1E30">
        <w:rPr>
          <w:b w:val="0"/>
          <w:bCs w:val="0"/>
          <w:highlight w:val="yellow"/>
        </w:rPr>
        <w:t xml:space="preserve"> ft-0</w:t>
      </w:r>
      <w:r w:rsidR="00B65A3E" w:rsidRPr="00FB1E30">
        <w:rPr>
          <w:b w:val="0"/>
          <w:bCs w:val="0"/>
          <w:highlight w:val="yellow"/>
        </w:rPr>
        <w:t xml:space="preserve"> in.</w:t>
      </w:r>
    </w:p>
    <w:p w14:paraId="16E2B5D3" w14:textId="77777777" w:rsidR="0054603D" w:rsidRDefault="0054603D">
      <w:pPr>
        <w:pStyle w:val="Index2"/>
      </w:pPr>
    </w:p>
    <w:p w14:paraId="126626FD" w14:textId="77777777" w:rsidR="0054603D" w:rsidRDefault="0054603D">
      <w:pPr>
        <w:pStyle w:val="Levels"/>
        <w:numPr>
          <w:ilvl w:val="2"/>
          <w:numId w:val="12"/>
        </w:numPr>
        <w:rPr>
          <w:b w:val="0"/>
          <w:bCs w:val="0"/>
        </w:rPr>
      </w:pPr>
      <w:r>
        <w:rPr>
          <w:b w:val="0"/>
          <w:bCs w:val="0"/>
        </w:rPr>
        <w:t xml:space="preserve">Clear gate opening WIDTH shall be:  </w:t>
      </w:r>
      <w:r w:rsidR="00E12C86">
        <w:rPr>
          <w:b w:val="0"/>
          <w:bCs w:val="0"/>
          <w:highlight w:val="yellow"/>
        </w:rPr>
        <w:t>__</w:t>
      </w:r>
      <w:r w:rsidR="006F224A">
        <w:rPr>
          <w:b w:val="0"/>
          <w:bCs w:val="0"/>
          <w:highlight w:val="yellow"/>
        </w:rPr>
        <w:t xml:space="preserve"> </w:t>
      </w:r>
      <w:r w:rsidR="00B65A3E" w:rsidRPr="00FB1E30">
        <w:rPr>
          <w:b w:val="0"/>
          <w:bCs w:val="0"/>
          <w:highlight w:val="yellow"/>
        </w:rPr>
        <w:t>ft-0 in</w:t>
      </w:r>
      <w:r w:rsidR="00B65A3E" w:rsidRPr="00B65A3E">
        <w:rPr>
          <w:b w:val="0"/>
          <w:bCs w:val="0"/>
        </w:rPr>
        <w:t>.</w:t>
      </w:r>
    </w:p>
    <w:p w14:paraId="73F26863" w14:textId="77777777" w:rsidR="0054603D" w:rsidRDefault="0054603D">
      <w:pPr>
        <w:pStyle w:val="Index2"/>
      </w:pPr>
    </w:p>
    <w:p w14:paraId="359B8BD0" w14:textId="77777777" w:rsidR="0054603D" w:rsidRDefault="0054603D">
      <w:pPr>
        <w:pStyle w:val="Levels"/>
        <w:numPr>
          <w:ilvl w:val="2"/>
          <w:numId w:val="12"/>
        </w:numPr>
        <w:rPr>
          <w:b w:val="0"/>
          <w:bCs w:val="0"/>
        </w:rPr>
      </w:pPr>
      <w:r>
        <w:rPr>
          <w:b w:val="0"/>
          <w:bCs w:val="0"/>
        </w:rPr>
        <w:t>Gate Pan</w:t>
      </w:r>
      <w:r w:rsidR="00180991">
        <w:rPr>
          <w:b w:val="0"/>
          <w:bCs w:val="0"/>
        </w:rPr>
        <w:t>el HEIGHT shall be:</w:t>
      </w:r>
      <w:r w:rsidR="005E5567">
        <w:rPr>
          <w:b w:val="0"/>
          <w:bCs w:val="0"/>
        </w:rPr>
        <w:t xml:space="preserve"> </w:t>
      </w:r>
      <w:r w:rsidR="00E12C86">
        <w:rPr>
          <w:b w:val="0"/>
          <w:bCs w:val="0"/>
          <w:highlight w:val="yellow"/>
        </w:rPr>
        <w:t>___</w:t>
      </w:r>
      <w:r w:rsidR="00B65A3E" w:rsidRPr="00FB1E30">
        <w:rPr>
          <w:b w:val="0"/>
          <w:bCs w:val="0"/>
          <w:highlight w:val="yellow"/>
        </w:rPr>
        <w:t xml:space="preserve"> ft-0 in.</w:t>
      </w:r>
    </w:p>
    <w:p w14:paraId="2B4F6921" w14:textId="324C2343" w:rsidR="0054603D" w:rsidRPr="00F4403C" w:rsidRDefault="0054603D">
      <w:pPr>
        <w:pStyle w:val="Levels"/>
        <w:numPr>
          <w:ilvl w:val="2"/>
          <w:numId w:val="12"/>
        </w:numPr>
        <w:rPr>
          <w:b w:val="0"/>
          <w:bCs w:val="0"/>
          <w:highlight w:val="yellow"/>
        </w:rPr>
      </w:pPr>
      <w:r w:rsidRPr="00F4403C">
        <w:rPr>
          <w:b w:val="0"/>
          <w:bCs w:val="0"/>
          <w:highlight w:val="yellow"/>
        </w:rPr>
        <w:t>Gate Panel shall</w:t>
      </w:r>
      <w:r w:rsidR="001262A5">
        <w:rPr>
          <w:b w:val="0"/>
          <w:bCs w:val="0"/>
          <w:highlight w:val="yellow"/>
        </w:rPr>
        <w:t xml:space="preserve"> (or shall not)</w:t>
      </w:r>
      <w:r w:rsidRPr="00F4403C">
        <w:rPr>
          <w:b w:val="0"/>
          <w:bCs w:val="0"/>
          <w:highlight w:val="yellow"/>
        </w:rPr>
        <w:t xml:space="preserve"> include one additional foot of barbed wire.</w:t>
      </w:r>
    </w:p>
    <w:p w14:paraId="2080E42B" w14:textId="77777777" w:rsidR="006F224A" w:rsidRDefault="006F224A" w:rsidP="006F224A">
      <w:pPr>
        <w:pStyle w:val="Levels"/>
        <w:rPr>
          <w:b w:val="0"/>
          <w:bCs w:val="0"/>
        </w:rPr>
      </w:pPr>
      <w:r>
        <w:t>TYM-VSA OPERATOR:</w:t>
      </w:r>
    </w:p>
    <w:p w14:paraId="0BBDFC8C" w14:textId="77777777" w:rsidR="006F224A" w:rsidRDefault="006F224A" w:rsidP="006F224A">
      <w:pPr>
        <w:pStyle w:val="Level1"/>
        <w:numPr>
          <w:ilvl w:val="2"/>
          <w:numId w:val="24"/>
        </w:numPr>
        <w:spacing w:after="60"/>
        <w:rPr>
          <w:b w:val="0"/>
        </w:rPr>
      </w:pPr>
      <w:r>
        <w:rPr>
          <w:b w:val="0"/>
        </w:rPr>
        <w:t xml:space="preserve">The TYM-VSA operator is an integral component of the Heavy Duty Vertical Lift Gate system.  This model is adapted to function with most accessories including: radio controls, single and three button control stations, digital keypads, coded cards, sensing loops, telephone entry systems, and revenue control equipment. </w:t>
      </w:r>
      <w:r w:rsidRPr="006A7EF2">
        <w:rPr>
          <w:b w:val="0"/>
        </w:rPr>
        <w:t xml:space="preserve">The operator utilizes </w:t>
      </w:r>
      <w:r w:rsidRPr="006A7EF2">
        <w:rPr>
          <w:b w:val="0"/>
          <w:highlight w:val="yellow"/>
        </w:rPr>
        <w:t>208/230 Volt AC single phase, or 208/230 Volt AC or 460 Volt AC three phase power</w:t>
      </w:r>
      <w:r w:rsidRPr="003F51BF">
        <w:rPr>
          <w:b w:val="0"/>
        </w:rPr>
        <w:t>.</w:t>
      </w:r>
      <w:r>
        <w:rPr>
          <w:b w:val="0"/>
        </w:rPr>
        <w:t xml:space="preserve">  Motor box is 10 gauge galvanized steel with detention grade hinges and mogul lock.  </w:t>
      </w:r>
    </w:p>
    <w:p w14:paraId="128E3FCF" w14:textId="77777777" w:rsidR="006F224A" w:rsidRDefault="006F224A" w:rsidP="006F224A">
      <w:pPr>
        <w:pStyle w:val="Level1"/>
        <w:numPr>
          <w:ilvl w:val="2"/>
          <w:numId w:val="24"/>
        </w:numPr>
        <w:spacing w:after="60"/>
        <w:rPr>
          <w:b w:val="0"/>
        </w:rPr>
      </w:pPr>
      <w:r>
        <w:rPr>
          <w:b w:val="0"/>
        </w:rPr>
        <w:t>The gate operator shall be UL 325 compliant for Class III and IV.</w:t>
      </w:r>
    </w:p>
    <w:p w14:paraId="76329D78" w14:textId="77777777" w:rsidR="006F224A" w:rsidRDefault="006F224A" w:rsidP="006F224A">
      <w:pPr>
        <w:pStyle w:val="Level1"/>
        <w:numPr>
          <w:ilvl w:val="2"/>
          <w:numId w:val="24"/>
        </w:numPr>
        <w:spacing w:after="60"/>
        <w:rPr>
          <w:b w:val="0"/>
        </w:rPr>
      </w:pPr>
      <w:r>
        <w:rPr>
          <w:b w:val="0"/>
        </w:rPr>
        <w:t xml:space="preserve">The gate operator includes an </w:t>
      </w:r>
      <w:proofErr w:type="spellStart"/>
      <w:r>
        <w:rPr>
          <w:b w:val="0"/>
        </w:rPr>
        <w:t>APeX</w:t>
      </w:r>
      <w:proofErr w:type="spellEnd"/>
      <w:r>
        <w:rPr>
          <w:b w:val="0"/>
        </w:rPr>
        <w:t xml:space="preserve"> Controller with integrated radio receiver, plug-in loop detector capability, surge protection, and easy to read labeling standard. </w:t>
      </w:r>
    </w:p>
    <w:p w14:paraId="0ED00A6B" w14:textId="77777777" w:rsidR="006F224A" w:rsidRPr="00D84981" w:rsidRDefault="006F224A" w:rsidP="006F224A">
      <w:pPr>
        <w:pStyle w:val="Level1"/>
        <w:numPr>
          <w:ilvl w:val="2"/>
          <w:numId w:val="14"/>
        </w:numPr>
        <w:spacing w:after="60"/>
        <w:rPr>
          <w:b w:val="0"/>
          <w:bCs/>
        </w:rPr>
      </w:pPr>
      <w:r w:rsidRPr="00D84981">
        <w:rPr>
          <w:b w:val="0"/>
          <w:bCs/>
        </w:rPr>
        <w:t>Capacity:</w:t>
      </w:r>
    </w:p>
    <w:p w14:paraId="5E2C6E3B" w14:textId="77777777" w:rsidR="006F224A" w:rsidRDefault="006F224A" w:rsidP="006F224A">
      <w:pPr>
        <w:pStyle w:val="Level1"/>
        <w:numPr>
          <w:ilvl w:val="3"/>
          <w:numId w:val="14"/>
        </w:numPr>
        <w:tabs>
          <w:tab w:val="clear" w:pos="1512"/>
        </w:tabs>
        <w:spacing w:after="60"/>
        <w:rPr>
          <w:b w:val="0"/>
          <w:bCs/>
        </w:rPr>
      </w:pPr>
      <w:r>
        <w:rPr>
          <w:b w:val="0"/>
          <w:bCs/>
        </w:rPr>
        <w:t>The gate operator shall be rated to operate a gate weighing up to 4500 lbs.</w:t>
      </w:r>
    </w:p>
    <w:p w14:paraId="698DB296" w14:textId="77777777" w:rsidR="006F224A" w:rsidRDefault="006F224A" w:rsidP="006F224A">
      <w:pPr>
        <w:pStyle w:val="Level1"/>
        <w:keepNext/>
        <w:numPr>
          <w:ilvl w:val="2"/>
          <w:numId w:val="14"/>
        </w:numPr>
        <w:spacing w:after="60"/>
        <w:rPr>
          <w:b w:val="0"/>
          <w:bCs/>
        </w:rPr>
      </w:pPr>
      <w:r>
        <w:rPr>
          <w:b w:val="0"/>
          <w:bCs/>
        </w:rPr>
        <w:t>Motor Size:</w:t>
      </w:r>
    </w:p>
    <w:p w14:paraId="7C090692" w14:textId="77777777" w:rsidR="006F224A" w:rsidRDefault="006F224A" w:rsidP="006F224A">
      <w:pPr>
        <w:pStyle w:val="Level1"/>
        <w:numPr>
          <w:ilvl w:val="3"/>
          <w:numId w:val="14"/>
        </w:numPr>
        <w:tabs>
          <w:tab w:val="clear" w:pos="1512"/>
        </w:tabs>
        <w:spacing w:after="60"/>
        <w:rPr>
          <w:b w:val="0"/>
          <w:bCs/>
        </w:rPr>
      </w:pPr>
      <w:r>
        <w:rPr>
          <w:b w:val="0"/>
          <w:bCs/>
        </w:rPr>
        <w:t>The electrical motor shall be 1 HP</w:t>
      </w:r>
      <w:r>
        <w:rPr>
          <w:b w:val="0"/>
          <w:szCs w:val="20"/>
          <w:highlight w:val="yellow"/>
        </w:rPr>
        <w:t xml:space="preserve">, [208/230VAC, Single Phase] or [208/230VAC, Three Phase] or [460 VAC, Three Phase] </w:t>
      </w:r>
      <w:r>
        <w:rPr>
          <w:b w:val="0"/>
          <w:bCs/>
        </w:rPr>
        <w:t>as produced by a nationally recognized manufacturer.</w:t>
      </w:r>
    </w:p>
    <w:p w14:paraId="014E0654" w14:textId="77777777" w:rsidR="006F224A" w:rsidRDefault="006F224A" w:rsidP="006F224A">
      <w:pPr>
        <w:pStyle w:val="Level1"/>
        <w:numPr>
          <w:ilvl w:val="2"/>
          <w:numId w:val="14"/>
        </w:numPr>
        <w:spacing w:after="60"/>
        <w:rPr>
          <w:b w:val="0"/>
          <w:bCs/>
        </w:rPr>
      </w:pPr>
      <w:smartTag w:uri="urn:schemas-microsoft-com:office:smarttags" w:element="Street">
        <w:smartTag w:uri="urn:schemas-microsoft-com:office:smarttags" w:element="address">
          <w:r>
            <w:rPr>
              <w:b w:val="0"/>
              <w:bCs/>
            </w:rPr>
            <w:t>AC Drive</w:t>
          </w:r>
        </w:smartTag>
      </w:smartTag>
      <w:r>
        <w:rPr>
          <w:b w:val="0"/>
          <w:bCs/>
        </w:rPr>
        <w:t>:</w:t>
      </w:r>
    </w:p>
    <w:p w14:paraId="29557E96" w14:textId="77777777" w:rsidR="006F224A" w:rsidRDefault="006F224A" w:rsidP="006F224A">
      <w:pPr>
        <w:pStyle w:val="Level1"/>
        <w:numPr>
          <w:ilvl w:val="3"/>
          <w:numId w:val="14"/>
        </w:numPr>
        <w:tabs>
          <w:tab w:val="clear" w:pos="1512"/>
        </w:tabs>
        <w:spacing w:after="60"/>
        <w:rPr>
          <w:b w:val="0"/>
          <w:bCs/>
        </w:rPr>
      </w:pPr>
      <w:r>
        <w:rPr>
          <w:b w:val="0"/>
          <w:bCs/>
        </w:rPr>
        <w:t>The variable frequency drive unit shall allow for programmable speeds and programmable soft-start and soft-stop features.</w:t>
      </w:r>
    </w:p>
    <w:p w14:paraId="4FE61191" w14:textId="77777777" w:rsidR="006F224A" w:rsidRDefault="006F224A" w:rsidP="006F224A">
      <w:pPr>
        <w:pStyle w:val="Level1"/>
        <w:keepNext/>
        <w:numPr>
          <w:ilvl w:val="2"/>
          <w:numId w:val="14"/>
        </w:numPr>
        <w:spacing w:after="60"/>
        <w:rPr>
          <w:b w:val="0"/>
          <w:bCs/>
        </w:rPr>
      </w:pPr>
      <w:r>
        <w:rPr>
          <w:b w:val="0"/>
          <w:bCs/>
        </w:rPr>
        <w:t>Overload Protection:</w:t>
      </w:r>
    </w:p>
    <w:p w14:paraId="483CBB2F" w14:textId="77777777" w:rsidR="006F224A" w:rsidRDefault="006F224A" w:rsidP="006F224A">
      <w:pPr>
        <w:pStyle w:val="Level1"/>
        <w:numPr>
          <w:ilvl w:val="3"/>
          <w:numId w:val="14"/>
        </w:numPr>
        <w:tabs>
          <w:tab w:val="clear" w:pos="1512"/>
        </w:tabs>
        <w:spacing w:after="60"/>
        <w:rPr>
          <w:b w:val="0"/>
          <w:bCs/>
        </w:rPr>
      </w:pPr>
      <w:r>
        <w:rPr>
          <w:b w:val="0"/>
          <w:bCs/>
        </w:rPr>
        <w:t>Motor shall be protected against overload by either a thermal or a current sensing overload device.</w:t>
      </w:r>
    </w:p>
    <w:p w14:paraId="5CE5D197" w14:textId="77777777" w:rsidR="006F224A" w:rsidRDefault="006F224A" w:rsidP="006F224A">
      <w:pPr>
        <w:pStyle w:val="Level1"/>
        <w:keepNext/>
        <w:numPr>
          <w:ilvl w:val="2"/>
          <w:numId w:val="14"/>
        </w:numPr>
        <w:spacing w:after="60"/>
        <w:rPr>
          <w:b w:val="0"/>
          <w:bCs/>
        </w:rPr>
      </w:pPr>
      <w:r>
        <w:rPr>
          <w:b w:val="0"/>
          <w:bCs/>
        </w:rPr>
        <w:lastRenderedPageBreak/>
        <w:t>Gear (Box) Reducer:</w:t>
      </w:r>
    </w:p>
    <w:p w14:paraId="77A66DB0" w14:textId="77777777" w:rsidR="006F224A" w:rsidRDefault="006F224A" w:rsidP="006F224A">
      <w:pPr>
        <w:pStyle w:val="Level1"/>
        <w:keepNext/>
        <w:keepLines/>
        <w:numPr>
          <w:ilvl w:val="3"/>
          <w:numId w:val="14"/>
        </w:numPr>
        <w:tabs>
          <w:tab w:val="clear" w:pos="1512"/>
        </w:tabs>
        <w:spacing w:after="60"/>
        <w:rPr>
          <w:b w:val="0"/>
          <w:bCs/>
        </w:rPr>
      </w:pPr>
      <w:r>
        <w:rPr>
          <w:b w:val="0"/>
          <w:bCs/>
        </w:rPr>
        <w:t>The self-enclosed gear-head gearbox shall be manufactured as a single unit, and shall consist of a hardened steel, machine cut worm and mating bronze gear running in oil bath.  Oil shall be a #SHC630 specialty oil with a fluid pour point of –44 degrees F.  The gearbox shall perform the following functions:</w:t>
      </w:r>
    </w:p>
    <w:p w14:paraId="46CADEFD" w14:textId="77777777" w:rsidR="006F224A" w:rsidRPr="00BE4B86" w:rsidRDefault="006F224A" w:rsidP="006F224A">
      <w:pPr>
        <w:pStyle w:val="Level1"/>
        <w:numPr>
          <w:ilvl w:val="4"/>
          <w:numId w:val="14"/>
        </w:numPr>
        <w:spacing w:after="60"/>
        <w:rPr>
          <w:b w:val="0"/>
          <w:bCs/>
        </w:rPr>
      </w:pPr>
      <w:r w:rsidRPr="00BE4B86">
        <w:rPr>
          <w:b w:val="0"/>
          <w:bCs/>
        </w:rPr>
        <w:t>Adjustable Clutching Device.</w:t>
      </w:r>
    </w:p>
    <w:p w14:paraId="6FD97908" w14:textId="77777777" w:rsidR="006F224A" w:rsidRPr="00BE4B86" w:rsidRDefault="006F224A" w:rsidP="006F224A">
      <w:pPr>
        <w:pStyle w:val="Level1"/>
        <w:numPr>
          <w:ilvl w:val="4"/>
          <w:numId w:val="14"/>
        </w:numPr>
        <w:spacing w:after="60"/>
        <w:rPr>
          <w:b w:val="0"/>
          <w:bCs/>
        </w:rPr>
      </w:pPr>
      <w:r w:rsidRPr="00BE4B86">
        <w:rPr>
          <w:b w:val="0"/>
          <w:bCs/>
        </w:rPr>
        <w:t>Manual disconnect by crank handle.</w:t>
      </w:r>
    </w:p>
    <w:p w14:paraId="0505220B" w14:textId="77777777" w:rsidR="006F224A" w:rsidRDefault="006F224A" w:rsidP="006F224A">
      <w:pPr>
        <w:pStyle w:val="Level1"/>
        <w:numPr>
          <w:ilvl w:val="2"/>
          <w:numId w:val="14"/>
        </w:numPr>
        <w:spacing w:after="60"/>
        <w:rPr>
          <w:b w:val="0"/>
          <w:bCs/>
        </w:rPr>
      </w:pPr>
      <w:r>
        <w:rPr>
          <w:b w:val="0"/>
          <w:bCs/>
        </w:rPr>
        <w:t>Gear Box Heater</w:t>
      </w:r>
    </w:p>
    <w:p w14:paraId="30F7B678" w14:textId="77777777" w:rsidR="006F224A" w:rsidRDefault="006F224A" w:rsidP="006F224A">
      <w:pPr>
        <w:pStyle w:val="Level1"/>
        <w:numPr>
          <w:ilvl w:val="3"/>
          <w:numId w:val="14"/>
        </w:numPr>
        <w:tabs>
          <w:tab w:val="clear" w:pos="1512"/>
        </w:tabs>
        <w:spacing w:after="60"/>
        <w:rPr>
          <w:b w:val="0"/>
          <w:bCs/>
        </w:rPr>
      </w:pPr>
      <w:r>
        <w:rPr>
          <w:b w:val="0"/>
          <w:bCs/>
        </w:rPr>
        <w:t>Operator shall include internal gearbox heater and a heater strip for the control box.</w:t>
      </w:r>
    </w:p>
    <w:p w14:paraId="2A1FF575" w14:textId="77777777" w:rsidR="006F224A" w:rsidRDefault="006F224A" w:rsidP="006F224A">
      <w:pPr>
        <w:pStyle w:val="Level1"/>
        <w:numPr>
          <w:ilvl w:val="2"/>
          <w:numId w:val="14"/>
        </w:numPr>
        <w:spacing w:after="60"/>
        <w:rPr>
          <w:b w:val="0"/>
          <w:bCs/>
        </w:rPr>
      </w:pPr>
      <w:r>
        <w:rPr>
          <w:b w:val="0"/>
          <w:bCs/>
        </w:rPr>
        <w:t>Roller Chain:</w:t>
      </w:r>
    </w:p>
    <w:p w14:paraId="27185782" w14:textId="77777777" w:rsidR="006F224A" w:rsidRDefault="006F224A" w:rsidP="006F224A">
      <w:pPr>
        <w:pStyle w:val="Levels"/>
        <w:numPr>
          <w:ilvl w:val="3"/>
          <w:numId w:val="12"/>
        </w:numPr>
        <w:rPr>
          <w:b w:val="0"/>
          <w:bCs w:val="0"/>
        </w:rPr>
      </w:pPr>
      <w:r>
        <w:rPr>
          <w:b w:val="0"/>
          <w:bCs w:val="0"/>
        </w:rPr>
        <w:t>#60 roller chain shall be utilized.</w:t>
      </w:r>
    </w:p>
    <w:p w14:paraId="6BE1CD12" w14:textId="77777777" w:rsidR="006F224A" w:rsidRDefault="006F224A" w:rsidP="006F224A">
      <w:pPr>
        <w:pStyle w:val="Level1"/>
        <w:numPr>
          <w:ilvl w:val="2"/>
          <w:numId w:val="14"/>
        </w:numPr>
        <w:spacing w:after="60"/>
        <w:rPr>
          <w:b w:val="0"/>
          <w:bCs/>
        </w:rPr>
      </w:pPr>
      <w:r>
        <w:rPr>
          <w:b w:val="0"/>
          <w:bCs/>
        </w:rPr>
        <w:t>Manual Operation:</w:t>
      </w:r>
    </w:p>
    <w:p w14:paraId="50852A3E" w14:textId="77777777" w:rsidR="006F224A" w:rsidRDefault="006F224A" w:rsidP="006F224A">
      <w:pPr>
        <w:pStyle w:val="Level1"/>
        <w:numPr>
          <w:ilvl w:val="3"/>
          <w:numId w:val="14"/>
        </w:numPr>
        <w:tabs>
          <w:tab w:val="clear" w:pos="1512"/>
        </w:tabs>
        <w:spacing w:after="60"/>
        <w:rPr>
          <w:b w:val="0"/>
          <w:bCs/>
        </w:rPr>
      </w:pPr>
      <w:r>
        <w:rPr>
          <w:b w:val="0"/>
          <w:bCs/>
        </w:rPr>
        <w:t>A crank handle, located at ground level in the motor box, shall provide a two-step emergency procedure for manual operation:</w:t>
      </w:r>
    </w:p>
    <w:p w14:paraId="1FB26C5C" w14:textId="77777777" w:rsidR="006F224A" w:rsidRDefault="006F224A" w:rsidP="006F224A">
      <w:pPr>
        <w:pStyle w:val="Level1"/>
        <w:numPr>
          <w:ilvl w:val="4"/>
          <w:numId w:val="14"/>
        </w:numPr>
        <w:spacing w:after="60"/>
        <w:rPr>
          <w:b w:val="0"/>
          <w:bCs/>
        </w:rPr>
      </w:pPr>
      <w:r>
        <w:rPr>
          <w:b w:val="0"/>
          <w:bCs/>
        </w:rPr>
        <w:t>Unlock and open motor-box door.</w:t>
      </w:r>
    </w:p>
    <w:p w14:paraId="1AF3C51D" w14:textId="77777777" w:rsidR="006F224A" w:rsidRDefault="006F224A" w:rsidP="006F224A">
      <w:pPr>
        <w:pStyle w:val="Level1"/>
        <w:numPr>
          <w:ilvl w:val="4"/>
          <w:numId w:val="14"/>
        </w:numPr>
        <w:spacing w:after="60"/>
        <w:rPr>
          <w:b w:val="0"/>
          <w:bCs/>
        </w:rPr>
      </w:pPr>
      <w:r>
        <w:rPr>
          <w:b w:val="0"/>
          <w:bCs/>
        </w:rPr>
        <w:t>Fold out handle and crank gate opened or closed.</w:t>
      </w:r>
    </w:p>
    <w:p w14:paraId="14DDAC26" w14:textId="77777777" w:rsidR="006F224A" w:rsidRDefault="006F224A" w:rsidP="006F224A">
      <w:pPr>
        <w:pStyle w:val="Level1"/>
        <w:numPr>
          <w:ilvl w:val="2"/>
          <w:numId w:val="14"/>
        </w:numPr>
        <w:spacing w:after="60"/>
        <w:rPr>
          <w:b w:val="0"/>
          <w:bCs/>
        </w:rPr>
      </w:pPr>
      <w:r>
        <w:rPr>
          <w:b w:val="0"/>
          <w:bCs/>
        </w:rPr>
        <w:t>Limits:</w:t>
      </w:r>
    </w:p>
    <w:p w14:paraId="1721F3A4" w14:textId="77777777" w:rsidR="006F224A" w:rsidRDefault="006F224A" w:rsidP="006F224A">
      <w:pPr>
        <w:pStyle w:val="Level1"/>
        <w:numPr>
          <w:ilvl w:val="3"/>
          <w:numId w:val="14"/>
        </w:numPr>
        <w:tabs>
          <w:tab w:val="clear" w:pos="1512"/>
        </w:tabs>
        <w:spacing w:after="60"/>
        <w:rPr>
          <w:b w:val="0"/>
          <w:bCs/>
        </w:rPr>
      </w:pPr>
      <w:r>
        <w:rPr>
          <w:b w:val="0"/>
          <w:bCs/>
        </w:rPr>
        <w:t>The operator shall be equipped with an integral limit system, providing accurate settings to control the open and close positions of the gate, and shall not be affected by manual operation or motor removal.</w:t>
      </w:r>
    </w:p>
    <w:p w14:paraId="0C8C9926" w14:textId="77777777" w:rsidR="006F224A" w:rsidRDefault="006F224A" w:rsidP="006F224A">
      <w:pPr>
        <w:pStyle w:val="Level1"/>
        <w:numPr>
          <w:ilvl w:val="2"/>
          <w:numId w:val="14"/>
        </w:numPr>
        <w:spacing w:after="60"/>
        <w:rPr>
          <w:b w:val="0"/>
          <w:bCs/>
        </w:rPr>
      </w:pPr>
      <w:r>
        <w:rPr>
          <w:b w:val="0"/>
          <w:bCs/>
        </w:rPr>
        <w:t>Control Circuit:</w:t>
      </w:r>
    </w:p>
    <w:p w14:paraId="08DBED9F" w14:textId="77777777" w:rsidR="006F224A" w:rsidRDefault="006F224A" w:rsidP="006F224A">
      <w:pPr>
        <w:pStyle w:val="Level1"/>
        <w:numPr>
          <w:ilvl w:val="3"/>
          <w:numId w:val="14"/>
        </w:numPr>
        <w:tabs>
          <w:tab w:val="clear" w:pos="1512"/>
        </w:tabs>
        <w:spacing w:after="60"/>
        <w:rPr>
          <w:b w:val="0"/>
          <w:bCs/>
        </w:rPr>
      </w:pPr>
      <w:r>
        <w:rPr>
          <w:b w:val="0"/>
          <w:bCs/>
        </w:rPr>
        <w:t>U.L. listed operator shall have 5VDC control signal.</w:t>
      </w:r>
    </w:p>
    <w:p w14:paraId="7837A3AE" w14:textId="77777777" w:rsidR="006F224A" w:rsidRDefault="006F224A" w:rsidP="006F224A">
      <w:pPr>
        <w:pStyle w:val="Level1"/>
        <w:numPr>
          <w:ilvl w:val="2"/>
          <w:numId w:val="14"/>
        </w:numPr>
        <w:spacing w:after="60"/>
        <w:rPr>
          <w:b w:val="0"/>
          <w:bCs/>
        </w:rPr>
      </w:pPr>
      <w:r>
        <w:rPr>
          <w:b w:val="0"/>
          <w:bCs/>
        </w:rPr>
        <w:t>Control wiring:</w:t>
      </w:r>
    </w:p>
    <w:p w14:paraId="098F4FE3" w14:textId="77777777" w:rsidR="006F224A" w:rsidRDefault="006F224A" w:rsidP="006F224A">
      <w:pPr>
        <w:pStyle w:val="Level1"/>
        <w:numPr>
          <w:ilvl w:val="3"/>
          <w:numId w:val="14"/>
        </w:numPr>
        <w:tabs>
          <w:tab w:val="clear" w:pos="1512"/>
        </w:tabs>
        <w:spacing w:after="60"/>
        <w:rPr>
          <w:b w:val="0"/>
          <w:bCs/>
        </w:rPr>
      </w:pPr>
      <w:r>
        <w:rPr>
          <w:b w:val="0"/>
          <w:bCs/>
        </w:rPr>
        <w:t>The electrical contractor shall supply all exterior control wiring.</w:t>
      </w:r>
    </w:p>
    <w:p w14:paraId="59F86CBD" w14:textId="77777777" w:rsidR="006F224A" w:rsidRDefault="006F224A" w:rsidP="006F224A">
      <w:pPr>
        <w:pStyle w:val="Level1"/>
        <w:numPr>
          <w:ilvl w:val="2"/>
          <w:numId w:val="14"/>
        </w:numPr>
        <w:spacing w:after="60"/>
        <w:rPr>
          <w:b w:val="0"/>
          <w:bCs/>
        </w:rPr>
      </w:pPr>
      <w:r>
        <w:rPr>
          <w:b w:val="0"/>
          <w:bCs/>
        </w:rPr>
        <w:t>Audio Alarm:</w:t>
      </w:r>
    </w:p>
    <w:p w14:paraId="2A706E1F" w14:textId="77777777" w:rsidR="006F224A" w:rsidRDefault="006F224A" w:rsidP="006F224A">
      <w:pPr>
        <w:pStyle w:val="Level1"/>
        <w:numPr>
          <w:ilvl w:val="3"/>
          <w:numId w:val="14"/>
        </w:numPr>
        <w:tabs>
          <w:tab w:val="clear" w:pos="1512"/>
        </w:tabs>
        <w:spacing w:after="60"/>
        <w:rPr>
          <w:b w:val="0"/>
          <w:bCs/>
        </w:rPr>
      </w:pPr>
      <w:r>
        <w:rPr>
          <w:b w:val="0"/>
          <w:bCs/>
        </w:rPr>
        <w:t>This alarm shall have a dual function.</w:t>
      </w:r>
    </w:p>
    <w:p w14:paraId="363D5E79" w14:textId="77777777" w:rsidR="006F224A" w:rsidRPr="002D6442" w:rsidRDefault="006F224A" w:rsidP="006F224A">
      <w:pPr>
        <w:pStyle w:val="Level1"/>
        <w:numPr>
          <w:ilvl w:val="4"/>
          <w:numId w:val="14"/>
        </w:numPr>
        <w:spacing w:after="60"/>
        <w:rPr>
          <w:b w:val="0"/>
          <w:bCs/>
        </w:rPr>
      </w:pPr>
      <w:r w:rsidRPr="002D6442">
        <w:rPr>
          <w:b w:val="0"/>
          <w:bCs/>
        </w:rPr>
        <w:t>The first function shall be as a warning prior to gate movement.  When the motor control board recognizes a command, this alarm shall be activated three (3) seconds before the motor is energized and the gate begins to move.  This shall be continuously activated while the gate is in motion.</w:t>
      </w:r>
    </w:p>
    <w:p w14:paraId="6B5E1F2C" w14:textId="77777777" w:rsidR="006F224A" w:rsidRDefault="006F224A" w:rsidP="006F224A">
      <w:pPr>
        <w:pStyle w:val="Level1"/>
        <w:numPr>
          <w:ilvl w:val="2"/>
          <w:numId w:val="14"/>
        </w:numPr>
        <w:spacing w:after="60"/>
        <w:rPr>
          <w:b w:val="0"/>
          <w:bCs/>
        </w:rPr>
      </w:pPr>
      <w:r>
        <w:rPr>
          <w:b w:val="0"/>
          <w:bCs/>
        </w:rPr>
        <w:t>Main Power Disconnect Switch and Wiring Compartment:</w:t>
      </w:r>
    </w:p>
    <w:p w14:paraId="14DEC550" w14:textId="77777777" w:rsidR="006F224A" w:rsidRDefault="006F224A" w:rsidP="006F224A">
      <w:pPr>
        <w:pStyle w:val="Level1"/>
        <w:numPr>
          <w:ilvl w:val="3"/>
          <w:numId w:val="14"/>
        </w:numPr>
        <w:tabs>
          <w:tab w:val="clear" w:pos="1512"/>
        </w:tabs>
        <w:spacing w:after="60"/>
        <w:rPr>
          <w:b w:val="0"/>
          <w:bCs/>
        </w:rPr>
      </w:pPr>
      <w:r>
        <w:rPr>
          <w:b w:val="0"/>
          <w:bCs/>
        </w:rPr>
        <w:t xml:space="preserve">When this switch is in the OFF position, the main power shall be disconnected from the </w:t>
      </w:r>
      <w:smartTag w:uri="urn:schemas-microsoft-com:office:smarttags" w:element="Street">
        <w:smartTag w:uri="urn:schemas-microsoft-com:office:smarttags" w:element="address">
          <w:r>
            <w:rPr>
              <w:b w:val="0"/>
              <w:bCs/>
            </w:rPr>
            <w:t>Variable Speed Drive</w:t>
          </w:r>
        </w:smartTag>
      </w:smartTag>
      <w:r>
        <w:rPr>
          <w:b w:val="0"/>
          <w:bCs/>
        </w:rPr>
        <w:t>, Motor Control Board and power transformer(s).</w:t>
      </w:r>
    </w:p>
    <w:p w14:paraId="414437F3" w14:textId="77777777" w:rsidR="006F224A" w:rsidRDefault="006F224A" w:rsidP="006F224A">
      <w:pPr>
        <w:pStyle w:val="Level1"/>
        <w:keepNext/>
        <w:numPr>
          <w:ilvl w:val="2"/>
          <w:numId w:val="14"/>
        </w:numPr>
        <w:spacing w:after="60"/>
        <w:rPr>
          <w:b w:val="0"/>
          <w:bCs/>
        </w:rPr>
      </w:pPr>
      <w:r>
        <w:rPr>
          <w:b w:val="0"/>
          <w:bCs/>
        </w:rPr>
        <w:t>Speed:</w:t>
      </w:r>
    </w:p>
    <w:p w14:paraId="71232D5B" w14:textId="77777777" w:rsidR="006F224A" w:rsidRDefault="006F224A" w:rsidP="006F224A">
      <w:pPr>
        <w:pStyle w:val="Level1"/>
        <w:numPr>
          <w:ilvl w:val="3"/>
          <w:numId w:val="14"/>
        </w:numPr>
        <w:tabs>
          <w:tab w:val="clear" w:pos="1512"/>
        </w:tabs>
        <w:spacing w:after="60"/>
        <w:rPr>
          <w:b w:val="0"/>
          <w:bCs/>
        </w:rPr>
      </w:pPr>
      <w:r>
        <w:rPr>
          <w:b w:val="0"/>
          <w:bCs/>
        </w:rPr>
        <w:t>The gate operator speed shall be fully programmable allowing a maximum speed of 2.2 feet per second.</w:t>
      </w:r>
    </w:p>
    <w:p w14:paraId="6D8FF238" w14:textId="77777777" w:rsidR="006F224A" w:rsidRDefault="006F224A" w:rsidP="006F224A">
      <w:pPr>
        <w:pStyle w:val="Level1"/>
        <w:numPr>
          <w:ilvl w:val="2"/>
          <w:numId w:val="14"/>
        </w:numPr>
        <w:spacing w:after="60"/>
        <w:rPr>
          <w:b w:val="0"/>
          <w:bCs/>
        </w:rPr>
      </w:pPr>
      <w:r>
        <w:rPr>
          <w:b w:val="0"/>
          <w:bCs/>
        </w:rPr>
        <w:lastRenderedPageBreak/>
        <w:t>Transformer:</w:t>
      </w:r>
    </w:p>
    <w:p w14:paraId="464C396B" w14:textId="77777777" w:rsidR="006F224A" w:rsidRDefault="006F224A" w:rsidP="006F224A">
      <w:pPr>
        <w:pStyle w:val="Level1"/>
        <w:numPr>
          <w:ilvl w:val="3"/>
          <w:numId w:val="14"/>
        </w:numPr>
        <w:tabs>
          <w:tab w:val="clear" w:pos="1512"/>
        </w:tabs>
        <w:spacing w:after="60"/>
        <w:rPr>
          <w:b w:val="0"/>
          <w:bCs/>
        </w:rPr>
      </w:pPr>
      <w:r>
        <w:rPr>
          <w:b w:val="0"/>
          <w:bCs/>
        </w:rPr>
        <w:t>Operators shall have an isolated low voltage (24VDC, 750mA) power supplied to provide power for external control devices (not including external gate lock).</w:t>
      </w:r>
    </w:p>
    <w:p w14:paraId="75438713" w14:textId="77777777" w:rsidR="006F224A" w:rsidRDefault="006F224A" w:rsidP="006F224A">
      <w:pPr>
        <w:pStyle w:val="Level1"/>
        <w:keepNext/>
        <w:numPr>
          <w:ilvl w:val="2"/>
          <w:numId w:val="14"/>
        </w:numPr>
        <w:spacing w:after="60"/>
        <w:rPr>
          <w:b w:val="0"/>
          <w:bCs/>
        </w:rPr>
      </w:pPr>
      <w:r>
        <w:rPr>
          <w:b w:val="0"/>
          <w:bCs/>
        </w:rPr>
        <w:t>Auto Close Timer:</w:t>
      </w:r>
    </w:p>
    <w:p w14:paraId="3AA1CF80" w14:textId="77777777" w:rsidR="006F224A" w:rsidRDefault="006F224A" w:rsidP="006F224A">
      <w:pPr>
        <w:pStyle w:val="Level1"/>
        <w:numPr>
          <w:ilvl w:val="3"/>
          <w:numId w:val="14"/>
        </w:numPr>
        <w:tabs>
          <w:tab w:val="clear" w:pos="1512"/>
        </w:tabs>
        <w:spacing w:after="60"/>
        <w:rPr>
          <w:b w:val="0"/>
          <w:bCs/>
        </w:rPr>
      </w:pPr>
      <w:r>
        <w:rPr>
          <w:b w:val="0"/>
          <w:bCs/>
        </w:rPr>
        <w:t>The timer provides an automatic closure of the gate from the full open position, adjustable from 0 to 60 seconds.</w:t>
      </w:r>
    </w:p>
    <w:p w14:paraId="6CA2350B" w14:textId="77777777" w:rsidR="006F224A" w:rsidRPr="00F74634" w:rsidRDefault="006F224A" w:rsidP="006F224A">
      <w:pPr>
        <w:pStyle w:val="Levels"/>
      </w:pPr>
      <w:r>
        <w:t>MOTOR HOUSING:</w:t>
      </w:r>
    </w:p>
    <w:p w14:paraId="25D9D525" w14:textId="77777777" w:rsidR="006F224A" w:rsidRPr="00F74634" w:rsidRDefault="006F224A" w:rsidP="006F224A">
      <w:pPr>
        <w:pStyle w:val="Heading2"/>
        <w:numPr>
          <w:ilvl w:val="2"/>
          <w:numId w:val="26"/>
        </w:numPr>
        <w:spacing w:after="60"/>
      </w:pPr>
      <w:r w:rsidRPr="00F74634">
        <w:t>Water Resistant Motor Box:</w:t>
      </w:r>
    </w:p>
    <w:p w14:paraId="30D2A085" w14:textId="77777777" w:rsidR="006F224A" w:rsidRDefault="006F224A" w:rsidP="006F224A">
      <w:pPr>
        <w:pStyle w:val="Level1"/>
        <w:numPr>
          <w:ilvl w:val="3"/>
          <w:numId w:val="14"/>
        </w:numPr>
        <w:tabs>
          <w:tab w:val="clear" w:pos="1512"/>
        </w:tabs>
        <w:spacing w:after="60"/>
        <w:rPr>
          <w:b w:val="0"/>
          <w:bCs/>
        </w:rPr>
      </w:pPr>
      <w:r>
        <w:rPr>
          <w:b w:val="0"/>
          <w:bCs/>
        </w:rPr>
        <w:t>The motor box shall be constructed of 10-gauge sheet steel, hot-dip galvanized per ASTM A 123, gasketed and located at ground level for easy maintenance.</w:t>
      </w:r>
    </w:p>
    <w:p w14:paraId="1B64CB03" w14:textId="77777777" w:rsidR="006F224A" w:rsidRDefault="006F224A" w:rsidP="006F224A">
      <w:pPr>
        <w:pStyle w:val="Level1"/>
        <w:numPr>
          <w:ilvl w:val="2"/>
          <w:numId w:val="14"/>
        </w:numPr>
        <w:spacing w:after="60"/>
        <w:rPr>
          <w:b w:val="0"/>
          <w:bCs/>
        </w:rPr>
      </w:pPr>
      <w:r>
        <w:rPr>
          <w:b w:val="0"/>
          <w:bCs/>
        </w:rPr>
        <w:t>Security Hinges and Tamper Resistant Security Screws:</w:t>
      </w:r>
    </w:p>
    <w:p w14:paraId="04CCEA84" w14:textId="77777777" w:rsidR="006F224A" w:rsidRDefault="006F224A" w:rsidP="006F224A">
      <w:pPr>
        <w:pStyle w:val="Level1"/>
        <w:numPr>
          <w:ilvl w:val="3"/>
          <w:numId w:val="14"/>
        </w:numPr>
        <w:tabs>
          <w:tab w:val="clear" w:pos="1512"/>
        </w:tabs>
        <w:spacing w:after="60"/>
        <w:rPr>
          <w:b w:val="0"/>
          <w:bCs/>
        </w:rPr>
      </w:pPr>
      <w:r>
        <w:rPr>
          <w:b w:val="0"/>
          <w:bCs/>
        </w:rPr>
        <w:t>Security hinges and screws shall be furnished to secure operator enclosure components.</w:t>
      </w:r>
    </w:p>
    <w:p w14:paraId="444D74D0" w14:textId="77777777" w:rsidR="006F224A" w:rsidRDefault="006F224A" w:rsidP="006F224A">
      <w:pPr>
        <w:pStyle w:val="Level1"/>
        <w:numPr>
          <w:ilvl w:val="2"/>
          <w:numId w:val="14"/>
        </w:numPr>
        <w:spacing w:after="60"/>
        <w:rPr>
          <w:b w:val="0"/>
          <w:bCs/>
        </w:rPr>
      </w:pPr>
      <w:r>
        <w:rPr>
          <w:b w:val="0"/>
          <w:bCs/>
        </w:rPr>
        <w:t>Motor Box Lock:</w:t>
      </w:r>
    </w:p>
    <w:p w14:paraId="6A872581" w14:textId="77777777" w:rsidR="006F224A" w:rsidRDefault="006F224A" w:rsidP="006F224A">
      <w:pPr>
        <w:pStyle w:val="Level1"/>
        <w:numPr>
          <w:ilvl w:val="3"/>
          <w:numId w:val="14"/>
        </w:numPr>
        <w:tabs>
          <w:tab w:val="clear" w:pos="1512"/>
        </w:tabs>
        <w:spacing w:after="60"/>
        <w:rPr>
          <w:b w:val="0"/>
          <w:bCs/>
        </w:rPr>
      </w:pPr>
      <w:r>
        <w:rPr>
          <w:b w:val="0"/>
          <w:bCs/>
        </w:rPr>
        <w:t>Motor box shall be locked with a detention grade dead bolt.  Three (3) keys shall be provided per key code.</w:t>
      </w:r>
    </w:p>
    <w:p w14:paraId="5DB6ACD0" w14:textId="77777777" w:rsidR="006F224A" w:rsidRPr="00F74634" w:rsidRDefault="006F224A" w:rsidP="006F224A">
      <w:pPr>
        <w:pStyle w:val="Levels"/>
      </w:pPr>
      <w:r>
        <w:t>ACCESS CONTROL</w:t>
      </w:r>
      <w:r w:rsidRPr="00F74634">
        <w:t>:</w:t>
      </w:r>
    </w:p>
    <w:p w14:paraId="4410976E" w14:textId="77777777" w:rsidR="006F224A" w:rsidRPr="00F74634" w:rsidRDefault="006F224A" w:rsidP="006F224A">
      <w:pPr>
        <w:pStyle w:val="Heading2"/>
        <w:numPr>
          <w:ilvl w:val="2"/>
          <w:numId w:val="26"/>
        </w:numPr>
        <w:spacing w:after="60"/>
      </w:pPr>
      <w:r w:rsidRPr="00F74634">
        <w:t>Entrapment Devices:</w:t>
      </w:r>
    </w:p>
    <w:p w14:paraId="4B8E3811" w14:textId="77777777" w:rsidR="006F224A" w:rsidRDefault="006F224A" w:rsidP="006F224A">
      <w:pPr>
        <w:pStyle w:val="Level1"/>
        <w:numPr>
          <w:ilvl w:val="3"/>
          <w:numId w:val="14"/>
        </w:numPr>
        <w:tabs>
          <w:tab w:val="clear" w:pos="1512"/>
        </w:tabs>
        <w:spacing w:after="60"/>
        <w:rPr>
          <w:b w:val="0"/>
          <w:bCs/>
        </w:rPr>
      </w:pPr>
      <w:r>
        <w:rPr>
          <w:b w:val="0"/>
          <w:bCs/>
        </w:rPr>
        <w:t>Photoelectric through beams/photo eyes shall be installed to span the clear opening.</w:t>
      </w:r>
    </w:p>
    <w:p w14:paraId="2A09CD9A" w14:textId="77777777" w:rsidR="006F224A" w:rsidRPr="00147123" w:rsidRDefault="006F224A" w:rsidP="006F224A">
      <w:pPr>
        <w:pStyle w:val="Level1"/>
        <w:numPr>
          <w:ilvl w:val="2"/>
          <w:numId w:val="14"/>
        </w:numPr>
        <w:spacing w:after="60"/>
        <w:rPr>
          <w:b w:val="0"/>
          <w:bCs/>
          <w:highlight w:val="yellow"/>
        </w:rPr>
      </w:pPr>
      <w:r w:rsidRPr="00147123">
        <w:rPr>
          <w:b w:val="0"/>
          <w:bCs/>
          <w:highlight w:val="yellow"/>
        </w:rPr>
        <w:t xml:space="preserve">Optional accessories, contact, non-contact, and control devices: </w:t>
      </w:r>
    </w:p>
    <w:p w14:paraId="55215639" w14:textId="77777777" w:rsidR="006F224A" w:rsidRDefault="006F224A" w:rsidP="006F224A">
      <w:pPr>
        <w:pStyle w:val="Level1"/>
        <w:numPr>
          <w:ilvl w:val="3"/>
          <w:numId w:val="14"/>
        </w:numPr>
        <w:tabs>
          <w:tab w:val="clear" w:pos="1512"/>
        </w:tabs>
        <w:spacing w:after="60"/>
        <w:rPr>
          <w:b w:val="0"/>
          <w:bCs/>
        </w:rPr>
      </w:pPr>
      <w:r>
        <w:rPr>
          <w:b w:val="0"/>
          <w:bCs/>
        </w:rPr>
        <w:t xml:space="preserve">Control devices include pushbuttons, radio controls, keypads, card readers, key switches, telephone entry systems, and revenue control equipment. </w:t>
      </w:r>
    </w:p>
    <w:p w14:paraId="7AF5BB45" w14:textId="77777777" w:rsidR="006F224A" w:rsidRDefault="006F224A" w:rsidP="006F224A">
      <w:pPr>
        <w:pStyle w:val="Level1"/>
        <w:numPr>
          <w:ilvl w:val="3"/>
          <w:numId w:val="14"/>
        </w:numPr>
        <w:tabs>
          <w:tab w:val="clear" w:pos="1512"/>
        </w:tabs>
        <w:spacing w:after="60"/>
        <w:rPr>
          <w:b w:val="0"/>
          <w:bCs/>
        </w:rPr>
      </w:pPr>
      <w:r>
        <w:rPr>
          <w:b w:val="0"/>
          <w:bCs/>
        </w:rPr>
        <w:t xml:space="preserve">Contact and non-contact devices include photoelectric sensors, vehicle detectors, proximity sensors, and contact edges. </w:t>
      </w:r>
    </w:p>
    <w:p w14:paraId="401E3BDB" w14:textId="77777777" w:rsidR="0054603D" w:rsidRDefault="0054603D">
      <w:pPr>
        <w:pStyle w:val="Levels"/>
      </w:pPr>
      <w:r>
        <w:t>SAFETY COVER:</w:t>
      </w:r>
    </w:p>
    <w:p w14:paraId="62EB08B6" w14:textId="77777777" w:rsidR="0054603D" w:rsidRDefault="0054603D">
      <w:pPr>
        <w:pStyle w:val="Levels"/>
        <w:numPr>
          <w:ilvl w:val="2"/>
          <w:numId w:val="12"/>
        </w:numPr>
      </w:pPr>
      <w:r>
        <w:rPr>
          <w:b w:val="0"/>
          <w:bCs w:val="0"/>
        </w:rPr>
        <w:t>A safety cover of 16-gauge steel shall house each of the counterweights.</w:t>
      </w:r>
    </w:p>
    <w:p w14:paraId="6DBA2B3F" w14:textId="77777777" w:rsidR="0054603D" w:rsidRDefault="0054603D">
      <w:pPr>
        <w:pStyle w:val="Levels"/>
      </w:pPr>
      <w:r>
        <w:t>SAFETY DEVICE:</w:t>
      </w:r>
    </w:p>
    <w:p w14:paraId="1A19F6C4" w14:textId="77777777" w:rsidR="0054603D" w:rsidRDefault="0054603D">
      <w:pPr>
        <w:pStyle w:val="Levels"/>
        <w:numPr>
          <w:ilvl w:val="2"/>
          <w:numId w:val="12"/>
        </w:numPr>
      </w:pPr>
      <w:r>
        <w:rPr>
          <w:b w:val="0"/>
          <w:bCs w:val="0"/>
        </w:rPr>
        <w:t>A “claw” type safety device shall be provided to stop the gate in the down direction in the event of cable malfunction.</w:t>
      </w:r>
    </w:p>
    <w:p w14:paraId="711C7FD0" w14:textId="77777777" w:rsidR="0054603D" w:rsidRDefault="0054603D">
      <w:pPr>
        <w:pStyle w:val="Levels"/>
        <w:numPr>
          <w:ilvl w:val="2"/>
          <w:numId w:val="12"/>
        </w:numPr>
      </w:pPr>
      <w:r>
        <w:rPr>
          <w:b w:val="0"/>
          <w:bCs w:val="0"/>
        </w:rPr>
        <w:t>Traffic Signal Lights (</w:t>
      </w:r>
      <w:r>
        <w:rPr>
          <w:bCs w:val="0"/>
        </w:rPr>
        <w:t xml:space="preserve">TS-1 </w:t>
      </w:r>
      <w:r>
        <w:rPr>
          <w:b w:val="0"/>
          <w:bCs w:val="0"/>
        </w:rPr>
        <w:t>Red/Green) shall be installed on the secure and non-secure side of the gate to control through traffic.  The installation shall be done so that when the gate is in the closed position or moving, the light will be Red to stop traffic.  When the gate is fully open, the light will turn Green to allow through traffic.  A separate 115 VAC power supply is required for the Traffic Signal Lights.</w:t>
      </w:r>
    </w:p>
    <w:p w14:paraId="6D603AC2" w14:textId="77777777" w:rsidR="0054603D" w:rsidRDefault="00773870">
      <w:pPr>
        <w:pStyle w:val="Levels"/>
      </w:pPr>
      <w:r>
        <w:t>K-4 CRASH ENGINEERED</w:t>
      </w:r>
      <w:r w:rsidR="00062A27">
        <w:t xml:space="preserve"> </w:t>
      </w:r>
      <w:r w:rsidR="0054603D">
        <w:t>VERTICAL LIFT GATE:</w:t>
      </w:r>
    </w:p>
    <w:p w14:paraId="1FBB0968" w14:textId="77777777" w:rsidR="0054603D" w:rsidRDefault="0054603D">
      <w:pPr>
        <w:pStyle w:val="Levels"/>
        <w:numPr>
          <w:ilvl w:val="2"/>
          <w:numId w:val="12"/>
        </w:numPr>
        <w:rPr>
          <w:b w:val="0"/>
          <w:bCs w:val="0"/>
        </w:rPr>
      </w:pPr>
      <w:r>
        <w:rPr>
          <w:b w:val="0"/>
          <w:bCs w:val="0"/>
        </w:rPr>
        <w:t>SYSTEM DIMENSIONS:</w:t>
      </w:r>
    </w:p>
    <w:p w14:paraId="6564A808" w14:textId="77777777" w:rsidR="0054603D" w:rsidRDefault="00773870">
      <w:pPr>
        <w:pStyle w:val="Levels"/>
        <w:numPr>
          <w:ilvl w:val="3"/>
          <w:numId w:val="12"/>
        </w:numPr>
        <w:rPr>
          <w:b w:val="0"/>
          <w:bCs w:val="0"/>
        </w:rPr>
      </w:pPr>
      <w:r>
        <w:rPr>
          <w:b w:val="0"/>
          <w:bCs w:val="0"/>
        </w:rPr>
        <w:t>K-4 Crash Engineered</w:t>
      </w:r>
      <w:r w:rsidR="0054603D">
        <w:rPr>
          <w:b w:val="0"/>
          <w:bCs w:val="0"/>
        </w:rPr>
        <w:t xml:space="preserve"> Vertical Lift Gate System dimensions shall be as shown on the detail drawings.</w:t>
      </w:r>
    </w:p>
    <w:p w14:paraId="618F1F29" w14:textId="77777777" w:rsidR="0054603D" w:rsidRDefault="0054603D">
      <w:pPr>
        <w:pStyle w:val="Levels"/>
        <w:numPr>
          <w:ilvl w:val="2"/>
          <w:numId w:val="12"/>
        </w:numPr>
      </w:pPr>
      <w:r>
        <w:rPr>
          <w:b w:val="0"/>
          <w:bCs w:val="0"/>
        </w:rPr>
        <w:lastRenderedPageBreak/>
        <w:t>Gate Frame:</w:t>
      </w:r>
    </w:p>
    <w:p w14:paraId="4AAB4315" w14:textId="77777777" w:rsidR="0054603D" w:rsidRDefault="00140CD3">
      <w:pPr>
        <w:pStyle w:val="Levels"/>
        <w:numPr>
          <w:ilvl w:val="3"/>
          <w:numId w:val="12"/>
        </w:numPr>
        <w:rPr>
          <w:b w:val="0"/>
          <w:bCs w:val="0"/>
        </w:rPr>
      </w:pPr>
      <w:r>
        <w:rPr>
          <w:b w:val="0"/>
          <w:bCs w:val="0"/>
        </w:rPr>
        <w:t>The gate frame</w:t>
      </w:r>
      <w:r w:rsidR="0054603D">
        <w:rPr>
          <w:b w:val="0"/>
          <w:bCs w:val="0"/>
        </w:rPr>
        <w:t xml:space="preserve"> shall be fabricated from 6063-T6 aluminum alloy extrusions.  The top member shall be a 3” x 5” aluminum structural channel/tube weighing not less than 3.9 </w:t>
      </w:r>
      <w:proofErr w:type="spellStart"/>
      <w:r w:rsidR="0054603D">
        <w:rPr>
          <w:b w:val="0"/>
          <w:bCs w:val="0"/>
        </w:rPr>
        <w:t>lb</w:t>
      </w:r>
      <w:proofErr w:type="spellEnd"/>
      <w:r w:rsidR="0054603D">
        <w:rPr>
          <w:b w:val="0"/>
          <w:bCs w:val="0"/>
        </w:rPr>
        <w:t>/</w:t>
      </w:r>
      <w:proofErr w:type="spellStart"/>
      <w:r w:rsidR="0054603D">
        <w:rPr>
          <w:b w:val="0"/>
          <w:bCs w:val="0"/>
        </w:rPr>
        <w:t>lf</w:t>
      </w:r>
      <w:proofErr w:type="spellEnd"/>
      <w:r w:rsidR="0054603D">
        <w:rPr>
          <w:b w:val="0"/>
          <w:bCs w:val="0"/>
        </w:rPr>
        <w:t xml:space="preserve">.  The bottom member </w:t>
      </w:r>
      <w:r w:rsidR="00C426A6">
        <w:rPr>
          <w:b w:val="0"/>
          <w:bCs w:val="0"/>
        </w:rPr>
        <w:t xml:space="preserve">and outside vertical members </w:t>
      </w:r>
      <w:r w:rsidR="0054603D">
        <w:rPr>
          <w:b w:val="0"/>
          <w:bCs w:val="0"/>
        </w:rPr>
        <w:t xml:space="preserve">shall be a 2” x 5” aluminum structural tube weighing not less than 2.0 </w:t>
      </w:r>
      <w:proofErr w:type="spellStart"/>
      <w:r w:rsidR="0054603D">
        <w:rPr>
          <w:b w:val="0"/>
          <w:bCs w:val="0"/>
        </w:rPr>
        <w:t>lb</w:t>
      </w:r>
      <w:proofErr w:type="spellEnd"/>
      <w:r w:rsidR="0054603D">
        <w:rPr>
          <w:b w:val="0"/>
          <w:bCs w:val="0"/>
        </w:rPr>
        <w:t>/</w:t>
      </w:r>
      <w:proofErr w:type="spellStart"/>
      <w:r w:rsidR="0054603D">
        <w:rPr>
          <w:b w:val="0"/>
          <w:bCs w:val="0"/>
        </w:rPr>
        <w:t>lf</w:t>
      </w:r>
      <w:proofErr w:type="spellEnd"/>
      <w:r w:rsidR="0054603D">
        <w:rPr>
          <w:b w:val="0"/>
          <w:bCs w:val="0"/>
        </w:rPr>
        <w:t xml:space="preserve">.  Intermediate vertical members shall alternate between 2” x 2” and 1” x 2” in cross section, weighing not less than 1.1 </w:t>
      </w:r>
      <w:proofErr w:type="spellStart"/>
      <w:r w:rsidR="0054603D">
        <w:rPr>
          <w:b w:val="0"/>
          <w:bCs w:val="0"/>
        </w:rPr>
        <w:t>lb</w:t>
      </w:r>
      <w:proofErr w:type="spellEnd"/>
      <w:r w:rsidR="0054603D">
        <w:rPr>
          <w:b w:val="0"/>
          <w:bCs w:val="0"/>
        </w:rPr>
        <w:t>/</w:t>
      </w:r>
      <w:proofErr w:type="spellStart"/>
      <w:r w:rsidR="0054603D">
        <w:rPr>
          <w:b w:val="0"/>
          <w:bCs w:val="0"/>
        </w:rPr>
        <w:t>lf</w:t>
      </w:r>
      <w:proofErr w:type="spellEnd"/>
      <w:r w:rsidR="0054603D">
        <w:rPr>
          <w:b w:val="0"/>
          <w:bCs w:val="0"/>
        </w:rPr>
        <w:t xml:space="preserve"> and .82 </w:t>
      </w:r>
      <w:proofErr w:type="spellStart"/>
      <w:r w:rsidR="0054603D">
        <w:rPr>
          <w:b w:val="0"/>
          <w:bCs w:val="0"/>
        </w:rPr>
        <w:t>lb</w:t>
      </w:r>
      <w:proofErr w:type="spellEnd"/>
      <w:r w:rsidR="0054603D">
        <w:rPr>
          <w:b w:val="0"/>
          <w:bCs w:val="0"/>
        </w:rPr>
        <w:t>/</w:t>
      </w:r>
      <w:proofErr w:type="spellStart"/>
      <w:r w:rsidR="0054603D">
        <w:rPr>
          <w:b w:val="0"/>
          <w:bCs w:val="0"/>
        </w:rPr>
        <w:t>lf</w:t>
      </w:r>
      <w:proofErr w:type="spellEnd"/>
      <w:r w:rsidR="0054603D">
        <w:rPr>
          <w:b w:val="0"/>
          <w:bCs w:val="0"/>
        </w:rPr>
        <w:t xml:space="preserve"> respectively</w:t>
      </w:r>
      <w:r w:rsidR="00C426A6">
        <w:rPr>
          <w:b w:val="0"/>
          <w:bCs w:val="0"/>
        </w:rPr>
        <w:t xml:space="preserve">.  </w:t>
      </w:r>
    </w:p>
    <w:p w14:paraId="273958A5" w14:textId="77777777" w:rsidR="0054603D" w:rsidRDefault="0054603D">
      <w:pPr>
        <w:pStyle w:val="Levels"/>
        <w:numPr>
          <w:ilvl w:val="2"/>
          <w:numId w:val="12"/>
        </w:numPr>
        <w:rPr>
          <w:b w:val="0"/>
          <w:bCs w:val="0"/>
        </w:rPr>
      </w:pPr>
      <w:r>
        <w:rPr>
          <w:b w:val="0"/>
          <w:bCs w:val="0"/>
        </w:rPr>
        <w:t>Track and Trucks:</w:t>
      </w:r>
    </w:p>
    <w:p w14:paraId="5E0A6783" w14:textId="77777777" w:rsidR="0054603D" w:rsidRDefault="0054603D">
      <w:pPr>
        <w:pStyle w:val="Levels"/>
        <w:numPr>
          <w:ilvl w:val="3"/>
          <w:numId w:val="12"/>
        </w:numPr>
        <w:rPr>
          <w:b w:val="0"/>
          <w:bCs w:val="0"/>
        </w:rPr>
      </w:pPr>
      <w:r>
        <w:rPr>
          <w:b w:val="0"/>
          <w:bCs w:val="0"/>
        </w:rPr>
        <w:t xml:space="preserve">The vertical lift gate shall operate between the flanges of the lifting columns to the required vertical clearance, and shall be held plumb between them by means of four self-aligning, 4-wheeled, ball-bearing truck assemblies and anti-racking cables.  The truck assemblies shall ride in two vertically mounted tracks, extruded from 6105-T5 aluminum alloy, weighting a minimum of 2.7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(4 kg/m).</w:t>
      </w:r>
    </w:p>
    <w:p w14:paraId="503207EC" w14:textId="77777777" w:rsidR="0054603D" w:rsidRDefault="0054603D">
      <w:pPr>
        <w:pStyle w:val="Levels"/>
        <w:numPr>
          <w:ilvl w:val="2"/>
          <w:numId w:val="12"/>
        </w:numPr>
        <w:rPr>
          <w:b w:val="0"/>
          <w:bCs w:val="0"/>
        </w:rPr>
      </w:pPr>
      <w:r>
        <w:rPr>
          <w:b w:val="0"/>
          <w:bCs w:val="0"/>
        </w:rPr>
        <w:t>Diagonal Bracing:</w:t>
      </w:r>
    </w:p>
    <w:p w14:paraId="2A66C1D3" w14:textId="77777777" w:rsidR="0054603D" w:rsidRDefault="0054603D">
      <w:pPr>
        <w:pStyle w:val="Levels"/>
        <w:numPr>
          <w:ilvl w:val="3"/>
          <w:numId w:val="12"/>
        </w:numPr>
        <w:rPr>
          <w:b w:val="0"/>
          <w:bCs w:val="0"/>
        </w:rPr>
      </w:pPr>
      <w:r>
        <w:rPr>
          <w:b w:val="0"/>
          <w:bCs w:val="0"/>
        </w:rPr>
        <w:t>Diagonal “X” bracing of 3/16” (5 mm) minimum diameter stainless steel aircraft cable shall be installed throughout the gate to provide additional bracing and vertical adjustment.</w:t>
      </w:r>
    </w:p>
    <w:p w14:paraId="4326945E" w14:textId="77777777" w:rsidR="00CB307D" w:rsidRDefault="004429B4">
      <w:pPr>
        <w:pStyle w:val="Levels"/>
        <w:numPr>
          <w:ilvl w:val="2"/>
          <w:numId w:val="12"/>
        </w:numPr>
        <w:rPr>
          <w:b w:val="0"/>
          <w:bCs w:val="0"/>
        </w:rPr>
      </w:pPr>
      <w:r>
        <w:rPr>
          <w:b w:val="0"/>
          <w:bCs w:val="0"/>
        </w:rPr>
        <w:t>Crash Beam and Stanchions</w:t>
      </w:r>
      <w:r w:rsidR="00CB307D">
        <w:rPr>
          <w:b w:val="0"/>
          <w:bCs w:val="0"/>
        </w:rPr>
        <w:t>:</w:t>
      </w:r>
    </w:p>
    <w:p w14:paraId="3A16B663" w14:textId="77777777" w:rsidR="004429B4" w:rsidRDefault="004429B4" w:rsidP="004429B4">
      <w:pPr>
        <w:pStyle w:val="Levels"/>
        <w:numPr>
          <w:ilvl w:val="3"/>
          <w:numId w:val="12"/>
        </w:numPr>
        <w:jc w:val="both"/>
        <w:rPr>
          <w:b w:val="0"/>
          <w:bCs w:val="0"/>
        </w:rPr>
      </w:pPr>
      <w:r w:rsidRPr="00E95F97">
        <w:rPr>
          <w:b w:val="0"/>
          <w:bCs w:val="0"/>
        </w:rPr>
        <w:t xml:space="preserve">The K-4 engineered crash beam shall be </w:t>
      </w:r>
      <w:r w:rsidR="00F4403C">
        <w:rPr>
          <w:b w:val="0"/>
          <w:bCs w:val="0"/>
        </w:rPr>
        <w:t xml:space="preserve">attached </w:t>
      </w:r>
      <w:r w:rsidRPr="00E95F97">
        <w:rPr>
          <w:b w:val="0"/>
          <w:bCs w:val="0"/>
        </w:rPr>
        <w:t xml:space="preserve">to the gate panel per detailed drawing. </w:t>
      </w:r>
    </w:p>
    <w:p w14:paraId="145FBE72" w14:textId="77777777" w:rsidR="004429B4" w:rsidRPr="00E95F97" w:rsidRDefault="004429B4" w:rsidP="004429B4">
      <w:pPr>
        <w:pStyle w:val="Levels"/>
        <w:numPr>
          <w:ilvl w:val="3"/>
          <w:numId w:val="12"/>
        </w:numPr>
        <w:jc w:val="both"/>
        <w:rPr>
          <w:b w:val="0"/>
          <w:bCs w:val="0"/>
        </w:rPr>
      </w:pPr>
      <w:r>
        <w:rPr>
          <w:b w:val="0"/>
          <w:bCs w:val="0"/>
        </w:rPr>
        <w:t>Steel stanchions shall be located and embedded per detailed drawing.</w:t>
      </w:r>
    </w:p>
    <w:p w14:paraId="3819E405" w14:textId="77777777" w:rsidR="0054603D" w:rsidRDefault="0054603D">
      <w:pPr>
        <w:pStyle w:val="Levels"/>
        <w:numPr>
          <w:ilvl w:val="2"/>
          <w:numId w:val="12"/>
        </w:numPr>
      </w:pPr>
      <w:r>
        <w:rPr>
          <w:b w:val="0"/>
          <w:bCs w:val="0"/>
        </w:rPr>
        <w:t xml:space="preserve">Gate Filler: </w:t>
      </w:r>
    </w:p>
    <w:p w14:paraId="544D6E07" w14:textId="77777777" w:rsidR="00E12C86" w:rsidRDefault="00E12C86" w:rsidP="00E12C86">
      <w:pPr>
        <w:pStyle w:val="Levels"/>
        <w:numPr>
          <w:ilvl w:val="3"/>
          <w:numId w:val="12"/>
        </w:numPr>
        <w:rPr>
          <w:b w:val="0"/>
          <w:bCs w:val="0"/>
        </w:rPr>
      </w:pPr>
      <w:r>
        <w:rPr>
          <w:b w:val="0"/>
          <w:bCs w:val="0"/>
        </w:rPr>
        <w:t xml:space="preserve">2” x 2” x </w:t>
      </w:r>
      <w:proofErr w:type="gramStart"/>
      <w:r>
        <w:rPr>
          <w:b w:val="0"/>
          <w:bCs w:val="0"/>
        </w:rPr>
        <w:t>9 gauge</w:t>
      </w:r>
      <w:proofErr w:type="gramEnd"/>
      <w:r>
        <w:rPr>
          <w:b w:val="0"/>
          <w:bCs w:val="0"/>
        </w:rPr>
        <w:t xml:space="preserve"> aluminized steel chain link.</w:t>
      </w:r>
    </w:p>
    <w:p w14:paraId="54C9A2ED" w14:textId="77777777" w:rsidR="0052033B" w:rsidRDefault="0052033B" w:rsidP="0052033B">
      <w:pPr>
        <w:pStyle w:val="Levels"/>
        <w:numPr>
          <w:ilvl w:val="3"/>
          <w:numId w:val="12"/>
        </w:numPr>
        <w:rPr>
          <w:b w:val="0"/>
          <w:bCs w:val="0"/>
          <w:highlight w:val="yellow"/>
        </w:rPr>
      </w:pPr>
      <w:r>
        <w:rPr>
          <w:b w:val="0"/>
          <w:bCs w:val="0"/>
          <w:highlight w:val="yellow"/>
        </w:rPr>
        <w:t>Optional gate fillers: Ornamental picket, welded wire mesh, or other may be added (weight increase over standard fabric to be authorized by manufacturer).</w:t>
      </w:r>
    </w:p>
    <w:p w14:paraId="3982F70F" w14:textId="77777777" w:rsidR="0054603D" w:rsidRDefault="0054603D">
      <w:pPr>
        <w:pStyle w:val="Levels"/>
        <w:numPr>
          <w:ilvl w:val="2"/>
          <w:numId w:val="12"/>
        </w:numPr>
        <w:rPr>
          <w:b w:val="0"/>
          <w:bCs w:val="0"/>
        </w:rPr>
      </w:pPr>
      <w:r>
        <w:rPr>
          <w:b w:val="0"/>
          <w:bCs w:val="0"/>
        </w:rPr>
        <w:t>Gate Finish:</w:t>
      </w:r>
    </w:p>
    <w:p w14:paraId="704CBF3B" w14:textId="77777777" w:rsidR="0054603D" w:rsidRDefault="0054603D">
      <w:pPr>
        <w:pStyle w:val="Levels"/>
        <w:numPr>
          <w:ilvl w:val="3"/>
          <w:numId w:val="12"/>
        </w:numPr>
        <w:rPr>
          <w:b w:val="0"/>
        </w:rPr>
      </w:pPr>
      <w:r>
        <w:rPr>
          <w:b w:val="0"/>
          <w:bCs w:val="0"/>
        </w:rPr>
        <w:t>All exposed steel system parts shall be zinc galvanized.</w:t>
      </w:r>
    </w:p>
    <w:p w14:paraId="4B5130E5" w14:textId="77777777" w:rsidR="0054603D" w:rsidRPr="00F4403C" w:rsidRDefault="0054603D">
      <w:pPr>
        <w:pStyle w:val="Levels"/>
        <w:numPr>
          <w:ilvl w:val="3"/>
          <w:numId w:val="12"/>
        </w:numPr>
        <w:rPr>
          <w:b w:val="0"/>
        </w:rPr>
      </w:pPr>
      <w:r>
        <w:rPr>
          <w:b w:val="0"/>
          <w:bCs w:val="0"/>
        </w:rPr>
        <w:t>Gate panel</w:t>
      </w:r>
      <w:r w:rsidR="00F4403C">
        <w:rPr>
          <w:b w:val="0"/>
          <w:bCs w:val="0"/>
        </w:rPr>
        <w:t xml:space="preserve"> and crash beam</w:t>
      </w:r>
      <w:r>
        <w:rPr>
          <w:b w:val="0"/>
          <w:bCs w:val="0"/>
        </w:rPr>
        <w:t xml:space="preserve"> shall be mill finish aluminum</w:t>
      </w:r>
      <w:r w:rsidR="00CB307D">
        <w:rPr>
          <w:b w:val="0"/>
          <w:bCs w:val="0"/>
        </w:rPr>
        <w:t>.</w:t>
      </w:r>
    </w:p>
    <w:p w14:paraId="04CDA1C7" w14:textId="77777777" w:rsidR="00F4403C" w:rsidRDefault="00F4403C">
      <w:pPr>
        <w:pStyle w:val="Levels"/>
        <w:numPr>
          <w:ilvl w:val="3"/>
          <w:numId w:val="12"/>
        </w:numPr>
        <w:rPr>
          <w:b w:val="0"/>
        </w:rPr>
      </w:pPr>
      <w:r>
        <w:rPr>
          <w:b w:val="0"/>
          <w:bCs w:val="0"/>
        </w:rPr>
        <w:t>Steel stanchions shall be hot dip galvanized.</w:t>
      </w:r>
    </w:p>
    <w:p w14:paraId="5FC407F0" w14:textId="77777777" w:rsidR="0054603D" w:rsidRDefault="0054603D">
      <w:pPr>
        <w:pStyle w:val="Levels"/>
        <w:rPr>
          <w:b w:val="0"/>
          <w:bCs w:val="0"/>
        </w:rPr>
      </w:pPr>
      <w:r>
        <w:t>STRUCTURAL STEEL COLUMNS:</w:t>
      </w:r>
    </w:p>
    <w:p w14:paraId="7E716850" w14:textId="77777777" w:rsidR="0054603D" w:rsidRDefault="0054603D">
      <w:pPr>
        <w:pStyle w:val="Levels"/>
        <w:numPr>
          <w:ilvl w:val="2"/>
          <w:numId w:val="12"/>
        </w:numPr>
        <w:rPr>
          <w:b w:val="0"/>
          <w:bCs w:val="0"/>
        </w:rPr>
      </w:pPr>
      <w:r>
        <w:rPr>
          <w:b w:val="0"/>
          <w:bCs w:val="0"/>
        </w:rPr>
        <w:t>Two W12 x 53 structural steel lifting columns of sufficient height for clearance requirements shall be flanged and fastened to concrete footings with anchor bolts.</w:t>
      </w:r>
    </w:p>
    <w:p w14:paraId="5FBBB501" w14:textId="77777777" w:rsidR="0054603D" w:rsidRDefault="0054603D">
      <w:pPr>
        <w:pStyle w:val="Levels"/>
      </w:pPr>
      <w:r>
        <w:t>ANCHOR BOLTS:</w:t>
      </w:r>
      <w:r>
        <w:rPr>
          <w:b w:val="0"/>
          <w:bCs w:val="0"/>
        </w:rPr>
        <w:t xml:space="preserve"> </w:t>
      </w:r>
    </w:p>
    <w:p w14:paraId="3F1BCF97" w14:textId="77777777" w:rsidR="0054603D" w:rsidRDefault="0054603D">
      <w:pPr>
        <w:pStyle w:val="Levels"/>
        <w:numPr>
          <w:ilvl w:val="2"/>
          <w:numId w:val="12"/>
        </w:numPr>
      </w:pPr>
      <w:r>
        <w:rPr>
          <w:b w:val="0"/>
          <w:bCs w:val="0"/>
        </w:rPr>
        <w:t>Each (2 required per gate) anchor bolt assembly shall consist of four (4) 1 ½” (38 mm) diameter bolts and tie rods for each column, and shall conform to ASTM A-36 grade steel with compatible hexagonal nuts and washers.</w:t>
      </w:r>
    </w:p>
    <w:p w14:paraId="28F7A0BC" w14:textId="77777777" w:rsidR="0054603D" w:rsidRDefault="0054603D">
      <w:pPr>
        <w:pStyle w:val="Levels"/>
      </w:pPr>
      <w:r>
        <w:t>CABLE AND BEARINGS:</w:t>
      </w:r>
    </w:p>
    <w:p w14:paraId="3EDE0DB6" w14:textId="77777777" w:rsidR="0054603D" w:rsidRDefault="0054603D">
      <w:pPr>
        <w:pStyle w:val="Levels"/>
        <w:numPr>
          <w:ilvl w:val="2"/>
          <w:numId w:val="12"/>
        </w:numPr>
        <w:rPr>
          <w:b w:val="0"/>
        </w:rPr>
      </w:pPr>
      <w:r>
        <w:rPr>
          <w:b w:val="0"/>
          <w:bCs w:val="0"/>
        </w:rPr>
        <w:t>Two 3/8” (9.525 mm) galvanized steel cables, attached to counterweights, shall pass over a 10” (25 mm) diameter sheave located at the top of each column, and shall be fully supported by two of VF-2S-220 Browning pillow block bearings.</w:t>
      </w:r>
    </w:p>
    <w:p w14:paraId="67C0C88B" w14:textId="77777777" w:rsidR="0054603D" w:rsidRDefault="0054603D">
      <w:pPr>
        <w:pStyle w:val="Levels"/>
      </w:pPr>
      <w:r>
        <w:t>CONTROLS FOR ELECTRICALLY OPERATED VERTICAL LIFT GATES (UL Class III or IV):</w:t>
      </w:r>
    </w:p>
    <w:p w14:paraId="69DA7CFF" w14:textId="77777777" w:rsidR="0054603D" w:rsidRDefault="0054603D">
      <w:pPr>
        <w:pStyle w:val="Level1"/>
        <w:keepNext/>
        <w:numPr>
          <w:ilvl w:val="2"/>
          <w:numId w:val="28"/>
        </w:numPr>
        <w:spacing w:after="60"/>
        <w:rPr>
          <w:b w:val="0"/>
          <w:bCs/>
          <w:highlight w:val="yellow"/>
        </w:rPr>
      </w:pPr>
      <w:r>
        <w:rPr>
          <w:b w:val="0"/>
          <w:bCs/>
          <w:highlight w:val="yellow"/>
        </w:rPr>
        <w:lastRenderedPageBreak/>
        <w:t>Select and specify access control devices for this specification section. Operator compatible with most industry accessories.</w:t>
      </w:r>
    </w:p>
    <w:p w14:paraId="7DFA302E" w14:textId="77777777" w:rsidR="0054603D" w:rsidRDefault="0054603D">
      <w:pPr>
        <w:pStyle w:val="Levels"/>
      </w:pPr>
      <w:r>
        <w:t xml:space="preserve">WARRANTY: </w:t>
      </w:r>
    </w:p>
    <w:p w14:paraId="021743FC" w14:textId="02545AF5" w:rsidR="0054603D" w:rsidRPr="003756C5" w:rsidRDefault="0054603D" w:rsidP="003756C5">
      <w:pPr>
        <w:pStyle w:val="Levels"/>
        <w:numPr>
          <w:ilvl w:val="2"/>
          <w:numId w:val="12"/>
        </w:numPr>
        <w:rPr>
          <w:b w:val="0"/>
          <w:bCs w:val="0"/>
        </w:rPr>
      </w:pPr>
      <w:r w:rsidRPr="003756C5">
        <w:rPr>
          <w:b w:val="0"/>
          <w:bCs w:val="0"/>
        </w:rPr>
        <w:t xml:space="preserve">The </w:t>
      </w:r>
      <w:r w:rsidR="0052033B">
        <w:rPr>
          <w:b w:val="0"/>
          <w:bCs w:val="0"/>
        </w:rPr>
        <w:t>crash rated/engineered</w:t>
      </w:r>
      <w:r w:rsidR="009B68B7" w:rsidRPr="003756C5">
        <w:rPr>
          <w:b w:val="0"/>
          <w:bCs w:val="0"/>
        </w:rPr>
        <w:t xml:space="preserve"> </w:t>
      </w:r>
      <w:r w:rsidRPr="003756C5">
        <w:rPr>
          <w:b w:val="0"/>
          <w:bCs w:val="0"/>
        </w:rPr>
        <w:t xml:space="preserve">vertical lift gate and operator system shall be warranted by the manufacturer against manufacturing defects for a period of </w:t>
      </w:r>
      <w:r w:rsidR="003756C5" w:rsidRPr="003756C5">
        <w:rPr>
          <w:b w:val="0"/>
          <w:bCs w:val="0"/>
        </w:rPr>
        <w:t>two (2) years from date of shipment on manufactured components and workmanship.  This warranty excludes normal wear on finishes or damage that occurs due to impact, abuse, misuse or acts of God.</w:t>
      </w:r>
      <w:r w:rsidRPr="003756C5">
        <w:rPr>
          <w:b w:val="0"/>
          <w:bCs w:val="0"/>
        </w:rPr>
        <w:t xml:space="preserve">  </w:t>
      </w:r>
    </w:p>
    <w:p w14:paraId="5197C3FB" w14:textId="77777777" w:rsidR="0054603D" w:rsidRDefault="0054603D">
      <w:pPr>
        <w:pStyle w:val="Level1"/>
        <w:rPr>
          <w:b w:val="0"/>
        </w:rPr>
      </w:pPr>
      <w:r>
        <w:t>EXECUTION:</w:t>
      </w:r>
    </w:p>
    <w:p w14:paraId="46465F2F" w14:textId="77777777" w:rsidR="0054603D" w:rsidRDefault="0054603D">
      <w:pPr>
        <w:pStyle w:val="Levels"/>
        <w:rPr>
          <w:b w:val="0"/>
        </w:rPr>
      </w:pPr>
      <w:r>
        <w:t>SITE INSPECTION:</w:t>
      </w:r>
    </w:p>
    <w:p w14:paraId="14BE673E" w14:textId="77777777" w:rsidR="0054603D" w:rsidRDefault="0054603D">
      <w:pPr>
        <w:pStyle w:val="Levels"/>
        <w:numPr>
          <w:ilvl w:val="2"/>
          <w:numId w:val="12"/>
        </w:numPr>
        <w:rPr>
          <w:b w:val="0"/>
        </w:rPr>
      </w:pPr>
      <w:r>
        <w:rPr>
          <w:b w:val="0"/>
          <w:bCs w:val="0"/>
        </w:rPr>
        <w:t>Final upgrades and installation conditions shall be examined.  Work shall not begin until all unsatisfactory conditions are corrected.</w:t>
      </w:r>
    </w:p>
    <w:p w14:paraId="678B6ED7" w14:textId="77777777" w:rsidR="0054603D" w:rsidRDefault="0054603D">
      <w:pPr>
        <w:pStyle w:val="Levels"/>
        <w:rPr>
          <w:b w:val="0"/>
        </w:rPr>
      </w:pPr>
      <w:r>
        <w:t>INSTALLATION:</w:t>
      </w:r>
    </w:p>
    <w:p w14:paraId="6B282C95" w14:textId="77777777" w:rsidR="0054603D" w:rsidRDefault="0054603D">
      <w:pPr>
        <w:pStyle w:val="Levels"/>
        <w:numPr>
          <w:ilvl w:val="2"/>
          <w:numId w:val="12"/>
        </w:numPr>
        <w:rPr>
          <w:b w:val="0"/>
        </w:rPr>
      </w:pPr>
      <w:r>
        <w:rPr>
          <w:b w:val="0"/>
          <w:bCs w:val="0"/>
        </w:rPr>
        <w:t>Equipment in this section shall be installed in strict accordance with the company’s printed instructions unless otherwise shown on the contact drawings.</w:t>
      </w:r>
    </w:p>
    <w:p w14:paraId="7F434158" w14:textId="77777777" w:rsidR="0054603D" w:rsidRDefault="0054603D">
      <w:pPr>
        <w:pStyle w:val="Levels"/>
        <w:numPr>
          <w:ilvl w:val="2"/>
          <w:numId w:val="12"/>
        </w:numPr>
        <w:rPr>
          <w:b w:val="0"/>
          <w:bCs w:val="0"/>
        </w:rPr>
      </w:pPr>
      <w:r>
        <w:rPr>
          <w:b w:val="0"/>
          <w:bCs w:val="0"/>
        </w:rPr>
        <w:t>The complete system shall be adjusted to ensure that it is performing properly.</w:t>
      </w:r>
    </w:p>
    <w:p w14:paraId="522EB87D" w14:textId="77777777" w:rsidR="0054603D" w:rsidRDefault="0054603D">
      <w:pPr>
        <w:pStyle w:val="Levels"/>
        <w:numPr>
          <w:ilvl w:val="2"/>
          <w:numId w:val="12"/>
        </w:numPr>
        <w:rPr>
          <w:b w:val="0"/>
          <w:bCs w:val="0"/>
        </w:rPr>
      </w:pPr>
      <w:r>
        <w:rPr>
          <w:b w:val="0"/>
          <w:bCs w:val="0"/>
        </w:rPr>
        <w:t>The gate system</w:t>
      </w:r>
      <w:r w:rsidR="00B466F6">
        <w:rPr>
          <w:b w:val="0"/>
          <w:bCs w:val="0"/>
        </w:rPr>
        <w:t xml:space="preserve"> is to comply with ASTM F 2200</w:t>
      </w:r>
      <w:r>
        <w:rPr>
          <w:b w:val="0"/>
          <w:bCs w:val="0"/>
        </w:rPr>
        <w:t xml:space="preserve"> and UL 325.  See 1.02 B and 1.02 A.</w:t>
      </w:r>
    </w:p>
    <w:p w14:paraId="6568866C" w14:textId="77777777" w:rsidR="0054603D" w:rsidRDefault="0054603D">
      <w:pPr>
        <w:pStyle w:val="Levels"/>
        <w:numPr>
          <w:ilvl w:val="2"/>
          <w:numId w:val="12"/>
        </w:numPr>
        <w:rPr>
          <w:b w:val="0"/>
          <w:bCs w:val="0"/>
        </w:rPr>
      </w:pPr>
      <w:r>
        <w:rPr>
          <w:b w:val="0"/>
          <w:bCs w:val="0"/>
        </w:rPr>
        <w:t>The installing contractor shall be responsible to ensure that appropriate external primary entrapment safety devices be installed for the specific site conditions to protect against all potential entrapment zones.  Proper operation of these safety devices shall be verified and training as to the operation and maintenance of these devices for the users and owners shall be documented.</w:t>
      </w:r>
    </w:p>
    <w:p w14:paraId="75F9D677" w14:textId="77777777" w:rsidR="0054603D" w:rsidRDefault="0054603D">
      <w:pPr>
        <w:pStyle w:val="Levels"/>
        <w:rPr>
          <w:b w:val="0"/>
        </w:rPr>
      </w:pPr>
      <w:r>
        <w:t>SYSTEM VALIDATION:</w:t>
      </w:r>
    </w:p>
    <w:p w14:paraId="0CA58F64" w14:textId="77777777" w:rsidR="0054603D" w:rsidRDefault="0054603D">
      <w:pPr>
        <w:pStyle w:val="Levels"/>
        <w:numPr>
          <w:ilvl w:val="2"/>
          <w:numId w:val="12"/>
        </w:numPr>
        <w:rPr>
          <w:b w:val="0"/>
          <w:bCs w:val="0"/>
        </w:rPr>
      </w:pPr>
      <w:r>
        <w:rPr>
          <w:b w:val="0"/>
          <w:bCs w:val="0"/>
        </w:rPr>
        <w:t>The complete system shall be adjusted to assure it is performing properly.</w:t>
      </w:r>
    </w:p>
    <w:p w14:paraId="467AA20E" w14:textId="77777777" w:rsidR="0054603D" w:rsidRDefault="0054603D">
      <w:pPr>
        <w:pStyle w:val="Levels"/>
        <w:numPr>
          <w:ilvl w:val="2"/>
          <w:numId w:val="12"/>
        </w:numPr>
        <w:rPr>
          <w:b w:val="0"/>
        </w:rPr>
      </w:pPr>
      <w:r>
        <w:rPr>
          <w:b w:val="0"/>
          <w:bCs w:val="0"/>
        </w:rPr>
        <w:t>The system shall be operated for a sufficient period of time to determine that the system is in proper working order.</w:t>
      </w:r>
    </w:p>
    <w:p w14:paraId="69A7CBCC" w14:textId="77777777" w:rsidR="0054603D" w:rsidRDefault="0054603D">
      <w:pPr>
        <w:pStyle w:val="Levels"/>
        <w:numPr>
          <w:ilvl w:val="2"/>
          <w:numId w:val="12"/>
        </w:numPr>
        <w:rPr>
          <w:b w:val="0"/>
        </w:rPr>
      </w:pPr>
      <w:r>
        <w:rPr>
          <w:b w:val="0"/>
          <w:bCs w:val="0"/>
        </w:rPr>
        <w:t>System Acceptance Test:</w:t>
      </w:r>
    </w:p>
    <w:p w14:paraId="654253B5" w14:textId="77777777" w:rsidR="0054603D" w:rsidRDefault="0054603D">
      <w:pPr>
        <w:pStyle w:val="Levels"/>
        <w:numPr>
          <w:ilvl w:val="3"/>
          <w:numId w:val="12"/>
        </w:numPr>
        <w:rPr>
          <w:b w:val="0"/>
          <w:bCs w:val="0"/>
        </w:rPr>
      </w:pPr>
      <w:r>
        <w:rPr>
          <w:b w:val="0"/>
          <w:bCs w:val="0"/>
        </w:rPr>
        <w:t>The Owner’s Representative shall be notified at least three working days prior to the test so arrangements can be made to have a facility representative witness the test.</w:t>
      </w:r>
    </w:p>
    <w:p w14:paraId="3C923799" w14:textId="77777777" w:rsidR="0054603D" w:rsidRDefault="0054603D">
      <w:pPr>
        <w:pStyle w:val="Levels"/>
        <w:numPr>
          <w:ilvl w:val="3"/>
          <w:numId w:val="12"/>
        </w:numPr>
        <w:rPr>
          <w:b w:val="0"/>
          <w:bCs w:val="0"/>
        </w:rPr>
      </w:pPr>
      <w:r>
        <w:rPr>
          <w:b w:val="0"/>
          <w:bCs w:val="0"/>
        </w:rPr>
        <w:t>Test each system function step by step as summarized in controls specification section.</w:t>
      </w:r>
    </w:p>
    <w:p w14:paraId="506BB130" w14:textId="77777777" w:rsidR="0054603D" w:rsidRDefault="0054603D">
      <w:pPr>
        <w:pStyle w:val="Levels"/>
        <w:numPr>
          <w:ilvl w:val="3"/>
          <w:numId w:val="12"/>
        </w:numPr>
        <w:rPr>
          <w:b w:val="0"/>
        </w:rPr>
      </w:pPr>
      <w:r>
        <w:rPr>
          <w:b w:val="0"/>
          <w:bCs w:val="0"/>
        </w:rPr>
        <w:t>Supply all equipment necessary for system adjustment and testing.</w:t>
      </w:r>
    </w:p>
    <w:p w14:paraId="4E7958A7" w14:textId="77777777" w:rsidR="0054603D" w:rsidRDefault="0054603D">
      <w:pPr>
        <w:pStyle w:val="Levels"/>
        <w:numPr>
          <w:ilvl w:val="2"/>
          <w:numId w:val="12"/>
        </w:numPr>
        <w:rPr>
          <w:b w:val="0"/>
          <w:bCs w:val="0"/>
        </w:rPr>
      </w:pPr>
      <w:r>
        <w:rPr>
          <w:b w:val="0"/>
          <w:bCs w:val="0"/>
        </w:rPr>
        <w:t>Test and Explain Safety Features:</w:t>
      </w:r>
    </w:p>
    <w:p w14:paraId="204ACCD2" w14:textId="77777777" w:rsidR="0054603D" w:rsidRDefault="0054603D">
      <w:pPr>
        <w:pStyle w:val="Level1"/>
        <w:numPr>
          <w:ilvl w:val="3"/>
          <w:numId w:val="14"/>
        </w:numPr>
        <w:spacing w:after="60"/>
        <w:rPr>
          <w:b w:val="0"/>
          <w:bCs/>
        </w:rPr>
      </w:pPr>
      <w:r>
        <w:rPr>
          <w:b w:val="0"/>
          <w:bCs/>
        </w:rPr>
        <w:t>Each system feature and device is a separate component of the gate system.</w:t>
      </w:r>
    </w:p>
    <w:p w14:paraId="70A05912" w14:textId="77777777" w:rsidR="0054603D" w:rsidRDefault="0054603D">
      <w:pPr>
        <w:pStyle w:val="Level1"/>
        <w:numPr>
          <w:ilvl w:val="3"/>
          <w:numId w:val="14"/>
        </w:numPr>
        <w:spacing w:after="60"/>
        <w:rPr>
          <w:b w:val="0"/>
          <w:bCs/>
        </w:rPr>
      </w:pPr>
      <w:r>
        <w:rPr>
          <w:b w:val="0"/>
          <w:bCs/>
        </w:rPr>
        <w:t>Read and follow all instructions for each component.</w:t>
      </w:r>
    </w:p>
    <w:p w14:paraId="5285FE00" w14:textId="77777777" w:rsidR="0054603D" w:rsidRDefault="0054603D">
      <w:pPr>
        <w:pStyle w:val="Level1"/>
        <w:numPr>
          <w:ilvl w:val="3"/>
          <w:numId w:val="14"/>
        </w:numPr>
        <w:spacing w:after="60"/>
        <w:rPr>
          <w:b w:val="0"/>
          <w:bCs/>
        </w:rPr>
      </w:pPr>
      <w:r>
        <w:rPr>
          <w:b w:val="0"/>
          <w:bCs/>
        </w:rPr>
        <w:t>Ensure that all instructions for mechanical components, safety devices and the gate operator are available for everyone who will be using the gate system.</w:t>
      </w:r>
    </w:p>
    <w:p w14:paraId="796E2694" w14:textId="77777777" w:rsidR="0054603D" w:rsidRDefault="0054603D">
      <w:pPr>
        <w:pStyle w:val="Level1"/>
        <w:numPr>
          <w:ilvl w:val="3"/>
          <w:numId w:val="14"/>
        </w:numPr>
        <w:spacing w:after="60"/>
        <w:rPr>
          <w:b w:val="0"/>
          <w:bCs/>
        </w:rPr>
      </w:pPr>
      <w:r>
        <w:rPr>
          <w:b w:val="0"/>
          <w:bCs/>
        </w:rPr>
        <w:lastRenderedPageBreak/>
        <w:t>The warning signs shipped with the gate operator must be installed in prominent position on both sides of the gate.</w:t>
      </w:r>
    </w:p>
    <w:p w14:paraId="11CB0124" w14:textId="77777777" w:rsidR="0054603D" w:rsidRDefault="0054603D">
      <w:pPr>
        <w:pStyle w:val="Levels"/>
        <w:numPr>
          <w:ilvl w:val="2"/>
          <w:numId w:val="12"/>
        </w:numPr>
        <w:rPr>
          <w:b w:val="0"/>
          <w:bCs w:val="0"/>
        </w:rPr>
      </w:pPr>
      <w:r>
        <w:rPr>
          <w:b w:val="0"/>
          <w:bCs w:val="0"/>
        </w:rPr>
        <w:t>Ensure the owner is clear with regard to the safety points concerning the basic operational guidelines of the safety features of the gate operator system.  These safety points are listed in the operator manual and must be read prior to system use.</w:t>
      </w:r>
    </w:p>
    <w:p w14:paraId="33F781D8" w14:textId="77777777" w:rsidR="0054603D" w:rsidRDefault="0054603D">
      <w:pPr>
        <w:suppressAutoHyphens/>
        <w:spacing w:before="360"/>
        <w:jc w:val="both"/>
        <w:rPr>
          <w:b/>
          <w:bCs/>
          <w:sz w:val="24"/>
        </w:rPr>
      </w:pPr>
    </w:p>
    <w:p w14:paraId="393D050D" w14:textId="77777777" w:rsidR="0054603D" w:rsidRDefault="0054603D">
      <w:pPr>
        <w:suppressAutoHyphens/>
        <w:spacing w:before="360"/>
        <w:jc w:val="both"/>
        <w:rPr>
          <w:b/>
          <w:bCs/>
          <w:sz w:val="24"/>
        </w:rPr>
      </w:pPr>
      <w:r>
        <w:rPr>
          <w:b/>
          <w:bCs/>
          <w:sz w:val="24"/>
        </w:rPr>
        <w:t>Note: Tymetal Corp. reserves the right to modify and/or make changes as deemed necessary without previous notice.</w:t>
      </w:r>
    </w:p>
    <w:sectPr w:rsidR="0054603D">
      <w:footerReference w:type="default" r:id="rId9"/>
      <w:endnotePr>
        <w:numFmt w:val="decimal"/>
      </w:endnotePr>
      <w:pgSz w:w="12240" w:h="15840" w:code="1"/>
      <w:pgMar w:top="720" w:right="1440" w:bottom="72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C92E8" w14:textId="77777777" w:rsidR="00AE7499" w:rsidRDefault="00AE7499">
      <w:pPr>
        <w:spacing w:line="20" w:lineRule="exact"/>
        <w:rPr>
          <w:sz w:val="24"/>
        </w:rPr>
      </w:pPr>
    </w:p>
  </w:endnote>
  <w:endnote w:type="continuationSeparator" w:id="0">
    <w:p w14:paraId="6D8C8100" w14:textId="77777777" w:rsidR="00AE7499" w:rsidRDefault="00AE7499">
      <w:r>
        <w:rPr>
          <w:sz w:val="24"/>
        </w:rPr>
        <w:t xml:space="preserve"> </w:t>
      </w:r>
    </w:p>
  </w:endnote>
  <w:endnote w:type="continuationNotice" w:id="1">
    <w:p w14:paraId="58ACB909" w14:textId="77777777" w:rsidR="00AE7499" w:rsidRDefault="00AE749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F9076" w14:textId="632A072B" w:rsidR="003374E9" w:rsidRDefault="003374E9">
    <w:pPr>
      <w:pStyle w:val="Footer"/>
      <w:tabs>
        <w:tab w:val="clear" w:pos="4320"/>
        <w:tab w:val="clear" w:pos="8640"/>
        <w:tab w:val="center" w:pos="5040"/>
        <w:tab w:val="right" w:pos="9360"/>
      </w:tabs>
    </w:pPr>
    <w:r>
      <w:t>K</w:t>
    </w:r>
    <w:r w:rsidR="00D10394">
      <w:t>-4_</w:t>
    </w:r>
    <w:r w:rsidR="00543FD3">
      <w:t>Engineered_</w:t>
    </w:r>
    <w:r w:rsidR="00D10394">
      <w:t>Vertical_Lift_Gate_R</w:t>
    </w:r>
    <w:r w:rsidR="0052033B">
      <w:t>5</w:t>
    </w:r>
    <w:r>
      <w:t>.doc</w:t>
    </w:r>
    <w:r>
      <w:tab/>
      <w:t xml:space="preserve">Page </w:t>
    </w:r>
    <w:r>
      <w:rPr>
        <w:rStyle w:val="PageNumber"/>
      </w:rPr>
      <w:fldChar w:fldCharType="begin"/>
    </w:r>
    <w:r>
      <w:rPr>
        <w:rStyle w:val="PageNumber"/>
      </w:rPr>
      <w:instrText xml:space="preserve"> PAGE </w:instrText>
    </w:r>
    <w:r>
      <w:rPr>
        <w:rStyle w:val="PageNumber"/>
      </w:rPr>
      <w:fldChar w:fldCharType="separate"/>
    </w:r>
    <w:r w:rsidR="003756C5">
      <w:rPr>
        <w:rStyle w:val="PageNumber"/>
        <w:noProof/>
      </w:rPr>
      <w:t>7</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3756C5">
      <w:rPr>
        <w:rStyle w:val="PageNumber"/>
        <w:noProof/>
      </w:rPr>
      <w:t>8</w:t>
    </w:r>
    <w:r>
      <w:rPr>
        <w:rStyle w:val="PageNumber"/>
      </w:rPr>
      <w:fldChar w:fldCharType="end"/>
    </w:r>
    <w:r>
      <w:tab/>
    </w:r>
    <w:r w:rsidR="0052033B">
      <w:t>3/27/24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E6B72" w14:textId="77777777" w:rsidR="00AE7499" w:rsidRDefault="00AE7499">
      <w:r>
        <w:rPr>
          <w:sz w:val="24"/>
        </w:rPr>
        <w:separator/>
      </w:r>
    </w:p>
  </w:footnote>
  <w:footnote w:type="continuationSeparator" w:id="0">
    <w:p w14:paraId="4A2808FB" w14:textId="77777777" w:rsidR="00AE7499" w:rsidRDefault="00AE7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7"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9" w15:restartNumberingAfterBreak="0">
    <w:nsid w:val="15D077DC"/>
    <w:multiLevelType w:val="multilevel"/>
    <w:tmpl w:val="DBF84DD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2"/>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F0408D6"/>
    <w:multiLevelType w:val="multilevel"/>
    <w:tmpl w:val="A61893DE"/>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1" w15:restartNumberingAfterBreak="0">
    <w:nsid w:val="3E144070"/>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F333640"/>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716F0F4D"/>
    <w:multiLevelType w:val="multilevel"/>
    <w:tmpl w:val="4A0054B4"/>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71C97B76"/>
    <w:multiLevelType w:val="singleLevel"/>
    <w:tmpl w:val="D9EEFFA4"/>
    <w:lvl w:ilvl="0">
      <w:start w:val="1"/>
      <w:numFmt w:val="upperLetter"/>
      <w:lvlText w:val="%1."/>
      <w:lvlJc w:val="left"/>
      <w:pPr>
        <w:tabs>
          <w:tab w:val="num" w:pos="720"/>
        </w:tabs>
        <w:ind w:left="720" w:hanging="360"/>
      </w:pPr>
      <w:rPr>
        <w:rFonts w:hint="default"/>
      </w:rPr>
    </w:lvl>
  </w:abstractNum>
  <w:abstractNum w:abstractNumId="15" w15:restartNumberingAfterBreak="0">
    <w:nsid w:val="7C8E2C97"/>
    <w:multiLevelType w:val="multilevel"/>
    <w:tmpl w:val="A308FA28"/>
    <w:lvl w:ilvl="0">
      <w:start w:val="1"/>
      <w:numFmt w:val="decimal"/>
      <w:pStyle w:val="ListBullet3"/>
      <w:lvlText w:val="%1"/>
      <w:lvlJc w:val="left"/>
      <w:pPr>
        <w:tabs>
          <w:tab w:val="num" w:pos="1872"/>
        </w:tabs>
        <w:ind w:left="1872" w:hanging="432"/>
      </w:pPr>
    </w:lvl>
    <w:lvl w:ilvl="1">
      <w:start w:val="1"/>
      <w:numFmt w:val="decimal"/>
      <w:lvlText w:val="%1.%2"/>
      <w:lvlJc w:val="left"/>
      <w:pPr>
        <w:tabs>
          <w:tab w:val="num" w:pos="2016"/>
        </w:tabs>
        <w:ind w:left="2016" w:hanging="576"/>
      </w:pPr>
    </w:lvl>
    <w:lvl w:ilvl="2">
      <w:start w:val="1"/>
      <w:numFmt w:val="decimal"/>
      <w:lvlText w:val="%1.%2.%3"/>
      <w:lvlJc w:val="left"/>
      <w:pPr>
        <w:tabs>
          <w:tab w:val="num" w:pos="2160"/>
        </w:tabs>
        <w:ind w:left="216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num w:numId="1" w16cid:durableId="1918587045">
    <w:abstractNumId w:val="10"/>
  </w:num>
  <w:num w:numId="2" w16cid:durableId="543642949">
    <w:abstractNumId w:val="8"/>
  </w:num>
  <w:num w:numId="3" w16cid:durableId="847984364">
    <w:abstractNumId w:val="7"/>
  </w:num>
  <w:num w:numId="4" w16cid:durableId="1777407046">
    <w:abstractNumId w:val="3"/>
  </w:num>
  <w:num w:numId="5" w16cid:durableId="2092464571">
    <w:abstractNumId w:val="2"/>
  </w:num>
  <w:num w:numId="6" w16cid:durableId="1445071799">
    <w:abstractNumId w:val="6"/>
  </w:num>
  <w:num w:numId="7" w16cid:durableId="303393966">
    <w:abstractNumId w:val="5"/>
  </w:num>
  <w:num w:numId="8" w16cid:durableId="1143931050">
    <w:abstractNumId w:val="4"/>
  </w:num>
  <w:num w:numId="9" w16cid:durableId="993753208">
    <w:abstractNumId w:val="1"/>
  </w:num>
  <w:num w:numId="10" w16cid:durableId="1585721761">
    <w:abstractNumId w:val="0"/>
  </w:num>
  <w:num w:numId="11" w16cid:durableId="1850827259">
    <w:abstractNumId w:val="15"/>
  </w:num>
  <w:num w:numId="12" w16cid:durableId="1371422601">
    <w:abstractNumId w:val="13"/>
  </w:num>
  <w:num w:numId="13" w16cid:durableId="658196527">
    <w:abstractNumId w:val="9"/>
    <w:lvlOverride w:ilvl="0">
      <w:startOverride w:val="1"/>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startOverride w:va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startOverride w:val="1"/>
      <w:lvl w:ilvl="2">
        <w:start w:val="1"/>
        <w:numFmt w:val="upperLetter"/>
        <w:pStyle w:val="Heading2"/>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startOverride w:val="1"/>
      <w:lvl w:ilvl="3">
        <w:start w:val="1"/>
        <w:numFmt w:val="decimal"/>
        <w:lvlText w:val="%4."/>
        <w:lvlJc w:val="left"/>
        <w:pPr>
          <w:tabs>
            <w:tab w:val="num" w:pos="1512"/>
          </w:tabs>
          <w:ind w:left="1440" w:hanging="288"/>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 w16cid:durableId="1859080022">
    <w:abstractNumId w:val="9"/>
  </w:num>
  <w:num w:numId="15" w16cid:durableId="1562329422">
    <w:abstractNumId w:val="14"/>
  </w:num>
  <w:num w:numId="16" w16cid:durableId="868294211">
    <w:abstractNumId w:val="13"/>
  </w:num>
  <w:num w:numId="17" w16cid:durableId="4481956">
    <w:abstractNumId w:val="13"/>
  </w:num>
  <w:num w:numId="18" w16cid:durableId="326909803">
    <w:abstractNumId w:val="13"/>
  </w:num>
  <w:num w:numId="19" w16cid:durableId="1846284252">
    <w:abstractNumId w:val="13"/>
  </w:num>
  <w:num w:numId="20" w16cid:durableId="279846394">
    <w:abstractNumId w:val="13"/>
  </w:num>
  <w:num w:numId="21" w16cid:durableId="1325888205">
    <w:abstractNumId w:val="13"/>
  </w:num>
  <w:num w:numId="22" w16cid:durableId="452526277">
    <w:abstractNumId w:val="13"/>
  </w:num>
  <w:num w:numId="23" w16cid:durableId="189953303">
    <w:abstractNumId w:val="13"/>
  </w:num>
  <w:num w:numId="24" w16cid:durableId="51123528">
    <w:abstractNumId w:val="9"/>
    <w:lvlOverride w:ilvl="0">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pStyle w:val="Heading2"/>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25" w16cid:durableId="409616645">
    <w:abstractNumId w:val="13"/>
  </w:num>
  <w:num w:numId="26" w16cid:durableId="141820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9161852">
    <w:abstractNumId w:val="13"/>
  </w:num>
  <w:num w:numId="28" w16cid:durableId="1408764858">
    <w:abstractNumId w:val="9"/>
  </w:num>
  <w:num w:numId="29" w16cid:durableId="981230105">
    <w:abstractNumId w:val="13"/>
  </w:num>
  <w:num w:numId="30" w16cid:durableId="314912970">
    <w:abstractNumId w:val="13"/>
  </w:num>
  <w:num w:numId="31" w16cid:durableId="1069352963">
    <w:abstractNumId w:val="13"/>
  </w:num>
  <w:num w:numId="32" w16cid:durableId="783113440">
    <w:abstractNumId w:val="13"/>
  </w:num>
  <w:num w:numId="33" w16cid:durableId="191384897">
    <w:abstractNumId w:val="12"/>
  </w:num>
  <w:num w:numId="34" w16cid:durableId="304969791">
    <w:abstractNumId w:val="13"/>
  </w:num>
  <w:num w:numId="35" w16cid:durableId="1013412615">
    <w:abstractNumId w:val="13"/>
  </w:num>
  <w:num w:numId="36" w16cid:durableId="651369805">
    <w:abstractNumId w:val="11"/>
  </w:num>
  <w:num w:numId="37" w16cid:durableId="1523276478">
    <w:abstractNumId w:val="13"/>
  </w:num>
  <w:num w:numId="38" w16cid:durableId="11328642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9707113">
    <w:abstractNumId w:val="13"/>
  </w:num>
  <w:num w:numId="40" w16cid:durableId="1335646295">
    <w:abstractNumId w:val="13"/>
  </w:num>
  <w:num w:numId="41" w16cid:durableId="406801931">
    <w:abstractNumId w:val="13"/>
  </w:num>
  <w:num w:numId="42" w16cid:durableId="424690018">
    <w:abstractNumId w:val="13"/>
  </w:num>
  <w:num w:numId="43" w16cid:durableId="1766804627">
    <w:abstractNumId w:val="13"/>
  </w:num>
  <w:num w:numId="44" w16cid:durableId="1332566432">
    <w:abstractNumId w:val="13"/>
  </w:num>
  <w:num w:numId="45" w16cid:durableId="1439910915">
    <w:abstractNumId w:val="13"/>
  </w:num>
  <w:num w:numId="46" w16cid:durableId="1680618870">
    <w:abstractNumId w:val="13"/>
  </w:num>
  <w:num w:numId="47" w16cid:durableId="1368598952">
    <w:abstractNumId w:val="13"/>
  </w:num>
  <w:num w:numId="48" w16cid:durableId="210655631">
    <w:abstractNumId w:val="13"/>
  </w:num>
  <w:num w:numId="49" w16cid:durableId="10463709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03D"/>
    <w:rsid w:val="00026236"/>
    <w:rsid w:val="0003398D"/>
    <w:rsid w:val="00062A27"/>
    <w:rsid w:val="00097C25"/>
    <w:rsid w:val="000C1A55"/>
    <w:rsid w:val="000F531C"/>
    <w:rsid w:val="001262A5"/>
    <w:rsid w:val="00140CD3"/>
    <w:rsid w:val="00145F47"/>
    <w:rsid w:val="00180991"/>
    <w:rsid w:val="00237521"/>
    <w:rsid w:val="002F4512"/>
    <w:rsid w:val="003374E9"/>
    <w:rsid w:val="00346395"/>
    <w:rsid w:val="003756C5"/>
    <w:rsid w:val="0037627C"/>
    <w:rsid w:val="00413647"/>
    <w:rsid w:val="004429B4"/>
    <w:rsid w:val="00475D69"/>
    <w:rsid w:val="004C2A5A"/>
    <w:rsid w:val="004D4921"/>
    <w:rsid w:val="0052033B"/>
    <w:rsid w:val="00543FD3"/>
    <w:rsid w:val="0054603D"/>
    <w:rsid w:val="00560472"/>
    <w:rsid w:val="005A2824"/>
    <w:rsid w:val="005E5567"/>
    <w:rsid w:val="00645CB0"/>
    <w:rsid w:val="006509C8"/>
    <w:rsid w:val="00684B64"/>
    <w:rsid w:val="006B7199"/>
    <w:rsid w:val="006D2843"/>
    <w:rsid w:val="006F224A"/>
    <w:rsid w:val="0071502D"/>
    <w:rsid w:val="00773870"/>
    <w:rsid w:val="00816F16"/>
    <w:rsid w:val="00842BDC"/>
    <w:rsid w:val="008669C0"/>
    <w:rsid w:val="008C02CC"/>
    <w:rsid w:val="00916EB1"/>
    <w:rsid w:val="009B68B7"/>
    <w:rsid w:val="00A03E29"/>
    <w:rsid w:val="00A43DF2"/>
    <w:rsid w:val="00AA50D4"/>
    <w:rsid w:val="00AC3AE0"/>
    <w:rsid w:val="00AE5BAD"/>
    <w:rsid w:val="00AE7499"/>
    <w:rsid w:val="00B466F6"/>
    <w:rsid w:val="00B65A3E"/>
    <w:rsid w:val="00BA1E0C"/>
    <w:rsid w:val="00BB20DF"/>
    <w:rsid w:val="00BC3A99"/>
    <w:rsid w:val="00BF7844"/>
    <w:rsid w:val="00C426A6"/>
    <w:rsid w:val="00CB307D"/>
    <w:rsid w:val="00CC6705"/>
    <w:rsid w:val="00CF3EAF"/>
    <w:rsid w:val="00D07EC4"/>
    <w:rsid w:val="00D10394"/>
    <w:rsid w:val="00D609A3"/>
    <w:rsid w:val="00E12C86"/>
    <w:rsid w:val="00E318AB"/>
    <w:rsid w:val="00F2292B"/>
    <w:rsid w:val="00F4403C"/>
    <w:rsid w:val="00F859D5"/>
    <w:rsid w:val="00FB1E30"/>
    <w:rsid w:val="00FC110C"/>
    <w:rsid w:val="00FF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11265"/>
    <o:shapelayout v:ext="edit">
      <o:idmap v:ext="edit" data="1"/>
    </o:shapelayout>
  </w:shapeDefaults>
  <w:decimalSymbol w:val="."/>
  <w:listSeparator w:val=","/>
  <w14:docId w14:val="47A80B8E"/>
  <w15:chartTrackingRefBased/>
  <w15:docId w15:val="{3A068ACE-2910-4BBC-A36E-8EA314C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1"/>
      </w:numPr>
      <w:suppressAutoHyphens/>
      <w:spacing w:before="120"/>
      <w:jc w:val="both"/>
      <w:outlineLvl w:val="0"/>
    </w:pPr>
    <w:rPr>
      <w:b/>
      <w:spacing w:val="-2"/>
      <w:sz w:val="24"/>
    </w:rPr>
  </w:style>
  <w:style w:type="paragraph" w:styleId="Heading2">
    <w:name w:val="heading 2"/>
    <w:basedOn w:val="Normal"/>
    <w:next w:val="Normal"/>
    <w:autoRedefine/>
    <w:qFormat/>
    <w:pPr>
      <w:keepLines/>
      <w:widowControl/>
      <w:numPr>
        <w:ilvl w:val="2"/>
        <w:numId w:val="38"/>
      </w:numPr>
      <w:suppressAutoHyphens/>
      <w:spacing w:before="120"/>
      <w:jc w:val="both"/>
      <w:outlineLvl w:val="1"/>
    </w:pPr>
    <w:rPr>
      <w:rFonts w:cs="Arial"/>
      <w:spacing w:val="-2"/>
      <w:sz w:val="24"/>
    </w:rPr>
  </w:style>
  <w:style w:type="paragraph" w:styleId="Heading3">
    <w:name w:val="heading 3"/>
    <w:basedOn w:val="Normal"/>
    <w:next w:val="Normal"/>
    <w:autoRedefine/>
    <w:qFormat/>
    <w:pPr>
      <w:widowControl/>
      <w:numPr>
        <w:ilvl w:val="2"/>
        <w:numId w:val="1"/>
      </w:numPr>
      <w:spacing w:before="120"/>
      <w:ind w:left="1714" w:hanging="850"/>
      <w:jc w:val="both"/>
      <w:outlineLvl w:val="2"/>
    </w:pPr>
    <w:rPr>
      <w:rFonts w:cs="Arial"/>
      <w:bCs/>
      <w:sz w:val="24"/>
      <w:szCs w:val="26"/>
    </w:rPr>
  </w:style>
  <w:style w:type="paragraph" w:styleId="Heading4">
    <w:name w:val="heading 4"/>
    <w:basedOn w:val="Normal"/>
    <w:next w:val="Normal"/>
    <w:autoRedefine/>
    <w:qFormat/>
    <w:pPr>
      <w:keepLines/>
      <w:numPr>
        <w:ilvl w:val="3"/>
        <w:numId w:val="1"/>
      </w:numPr>
      <w:tabs>
        <w:tab w:val="clear" w:pos="2592"/>
        <w:tab w:val="num" w:pos="2340"/>
      </w:tabs>
      <w:spacing w:before="120"/>
      <w:ind w:left="2348" w:hanging="994"/>
      <w:jc w:val="both"/>
      <w:outlineLvl w:val="3"/>
    </w:pPr>
    <w:rPr>
      <w:bCs/>
      <w:sz w:val="24"/>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numPr>
        <w:ilvl w:val="1"/>
        <w:numId w:val="28"/>
      </w:numPr>
      <w:tabs>
        <w:tab w:val="right" w:leader="dot" w:pos="9360"/>
      </w:tabs>
      <w:suppressAutoHyphens/>
      <w:ind w:right="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2"/>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6"/>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1"/>
      </w:numPr>
      <w:spacing w:before="120"/>
    </w:pPr>
    <w:rPr>
      <w:sz w:val="24"/>
    </w:r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
      </w:numPr>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2"/>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2"/>
      </w:numPr>
      <w:spacing w:before="60" w:after="60"/>
    </w:pPr>
    <w:rPr>
      <w:rFonts w:ascii="Times New Roman" w:hAnsi="Times New Roman"/>
      <w:b/>
      <w:bCs/>
      <w:snapToGrid/>
      <w:sz w:val="24"/>
      <w:szCs w:val="24"/>
    </w:rPr>
  </w:style>
  <w:style w:type="paragraph" w:styleId="BalloonText">
    <w:name w:val="Balloon Text"/>
    <w:basedOn w:val="Normal"/>
    <w:semiHidden/>
    <w:rsid w:val="00560472"/>
    <w:rPr>
      <w:rFonts w:ascii="Tahoma" w:hAnsi="Tahoma" w:cs="Tahoma"/>
      <w:sz w:val="16"/>
      <w:szCs w:val="16"/>
    </w:rPr>
  </w:style>
  <w:style w:type="paragraph" w:styleId="ListParagraph">
    <w:name w:val="List Paragraph"/>
    <w:basedOn w:val="Normal"/>
    <w:uiPriority w:val="34"/>
    <w:qFormat/>
    <w:rsid w:val="00BB20DF"/>
    <w:pPr>
      <w:widowControl/>
      <w:ind w:left="720"/>
    </w:pPr>
    <w:rPr>
      <w:rFonts w:ascii="Calibri" w:eastAsiaTheme="minorHAns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2517</Words>
  <Characters>12819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TYM 1300_1700 Gate System</vt:lpstr>
    </vt:vector>
  </TitlesOfParts>
  <Company>Tymetal Corp.</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TYM 1300_1700 Gate System</dc:title>
  <dc:subject/>
  <dc:creator>dherrington</dc:creator>
  <cp:keywords/>
  <dc:description/>
  <cp:lastModifiedBy>Krieger, Richard</cp:lastModifiedBy>
  <cp:revision>6</cp:revision>
  <cp:lastPrinted>2015-07-28T15:57:00Z</cp:lastPrinted>
  <dcterms:created xsi:type="dcterms:W3CDTF">2024-03-27T18:53:00Z</dcterms:created>
  <dcterms:modified xsi:type="dcterms:W3CDTF">2024-03-27T19:12:00Z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NO">
    <vt:lpwstr>A2071166641+1KP&amp;@Mc</vt:lpwstr>
  </property>
  <property fmtid="{D5CDD505-2E9C-101B-9397-08002B2CF9AE}" pid="3" name="FAXNO">
    <vt:lpwstr>1-304-744-4411</vt:lpwstr>
  </property>
  <property fmtid="{D5CDD505-2E9C-101B-9397-08002B2CF9AE}" pid="4" name="CONTACT">
    <vt:lpwstr>Charlie Snyder</vt:lpwstr>
  </property>
  <property fmtid="{D5CDD505-2E9C-101B-9397-08002B2CF9AE}" pid="5" name="COMPANY">
    <vt:lpwstr>McNiel Fence Company, Inc.</vt:lpwstr>
  </property>
</Properties>
</file>