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10"/>
        <w:gridCol w:w="1760"/>
        <w:gridCol w:w="1390"/>
      </w:tblGrid>
      <w:tr w:rsidR="00C85672" w14:paraId="61912E59" w14:textId="77777777" w:rsidTr="009258DC">
        <w:trPr>
          <w:trHeight w:val="1170"/>
        </w:trPr>
        <w:tc>
          <w:tcPr>
            <w:tcW w:w="6210" w:type="dxa"/>
            <w:tcBorders>
              <w:top w:val="nil"/>
              <w:left w:val="nil"/>
              <w:bottom w:val="threeDEngrave" w:sz="24" w:space="0" w:color="0000FF"/>
              <w:right w:val="nil"/>
            </w:tcBorders>
            <w:vAlign w:val="center"/>
          </w:tcPr>
          <w:p w14:paraId="12E9457B" w14:textId="77777777" w:rsidR="00C85672" w:rsidRDefault="009258DC">
            <w:pPr>
              <w:suppressAutoHyphens/>
              <w:spacing w:after="120"/>
              <w:jc w:val="center"/>
              <w:rPr>
                <w:rFonts w:cs="Arial"/>
                <w:spacing w:val="-2"/>
                <w:sz w:val="24"/>
              </w:rPr>
            </w:pPr>
            <w:r>
              <w:rPr>
                <w:rFonts w:cs="Arial"/>
                <w:spacing w:val="-2"/>
                <w:sz w:val="24"/>
              </w:rPr>
              <w:t>Specification Section 11 18 00</w:t>
            </w:r>
          </w:p>
          <w:p w14:paraId="1A1B3735" w14:textId="77777777" w:rsidR="009258DC" w:rsidRDefault="002C08BD">
            <w:pPr>
              <w:pStyle w:val="Footer"/>
              <w:jc w:val="center"/>
              <w:rPr>
                <w:b/>
                <w:bCs/>
                <w:color w:val="0000FF"/>
                <w:sz w:val="28"/>
              </w:rPr>
            </w:pPr>
            <w:r>
              <w:rPr>
                <w:b/>
                <w:bCs/>
                <w:color w:val="0000FF"/>
                <w:sz w:val="32"/>
                <w:szCs w:val="32"/>
              </w:rPr>
              <w:t xml:space="preserve">TYMETAL </w:t>
            </w:r>
            <w:r w:rsidR="008721FC">
              <w:rPr>
                <w:b/>
                <w:bCs/>
                <w:color w:val="0000FF"/>
                <w:sz w:val="32"/>
                <w:szCs w:val="32"/>
              </w:rPr>
              <w:t xml:space="preserve">MST </w:t>
            </w:r>
            <w:r w:rsidR="009258DC" w:rsidRPr="00E926FE">
              <w:rPr>
                <w:b/>
                <w:bCs/>
                <w:color w:val="0000FF"/>
                <w:sz w:val="32"/>
                <w:szCs w:val="32"/>
              </w:rPr>
              <w:t>TURNSTILE</w:t>
            </w:r>
            <w:r w:rsidR="00C33E33">
              <w:rPr>
                <w:b/>
                <w:bCs/>
                <w:color w:val="0000FF"/>
                <w:sz w:val="28"/>
              </w:rPr>
              <w:t xml:space="preserve">   </w:t>
            </w:r>
          </w:p>
        </w:tc>
        <w:tc>
          <w:tcPr>
            <w:tcW w:w="1760" w:type="dxa"/>
            <w:tcBorders>
              <w:top w:val="nil"/>
              <w:left w:val="nil"/>
              <w:bottom w:val="threeDEngrave" w:sz="24" w:space="0" w:color="0000FF"/>
              <w:right w:val="nil"/>
            </w:tcBorders>
            <w:vAlign w:val="center"/>
          </w:tcPr>
          <w:p w14:paraId="2121B696" w14:textId="77777777" w:rsidR="00C85672" w:rsidRDefault="00C85672">
            <w:pPr>
              <w:suppressAutoHyphens/>
              <w:spacing w:after="120"/>
              <w:jc w:val="center"/>
              <w:rPr>
                <w:rFonts w:cs="Arial"/>
                <w:spacing w:val="-2"/>
                <w:sz w:val="24"/>
              </w:rPr>
            </w:pPr>
          </w:p>
        </w:tc>
        <w:tc>
          <w:tcPr>
            <w:tcW w:w="1390" w:type="dxa"/>
            <w:tcBorders>
              <w:top w:val="nil"/>
              <w:left w:val="nil"/>
              <w:bottom w:val="threeDEngrave" w:sz="24" w:space="0" w:color="0000FF"/>
              <w:right w:val="nil"/>
            </w:tcBorders>
            <w:vAlign w:val="center"/>
          </w:tcPr>
          <w:p w14:paraId="2566532A" w14:textId="77777777" w:rsidR="00C85672" w:rsidRDefault="00CB7484">
            <w:pPr>
              <w:suppressAutoHyphens/>
              <w:spacing w:after="120"/>
              <w:jc w:val="center"/>
              <w:rPr>
                <w:rFonts w:cs="Arial"/>
                <w:spacing w:val="-2"/>
                <w:sz w:val="24"/>
              </w:rPr>
            </w:pPr>
            <w:r>
              <w:rPr>
                <w:rFonts w:cs="Arial"/>
                <w:noProof/>
                <w:spacing w:val="-2"/>
                <w:sz w:val="24"/>
              </w:rPr>
              <w:drawing>
                <wp:inline distT="0" distB="0" distL="0" distR="0" wp14:anchorId="135CC148" wp14:editId="686F96A9">
                  <wp:extent cx="742950" cy="742950"/>
                  <wp:effectExtent l="0" t="0" r="0" b="0"/>
                  <wp:docPr id="1" name="Picture 1" descr="Tymetal-T-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metal-T-Oran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tc>
      </w:tr>
    </w:tbl>
    <w:p w14:paraId="19AC0019" w14:textId="77777777" w:rsidR="00C85672" w:rsidRDefault="00C85672">
      <w:pPr>
        <w:pStyle w:val="Level1"/>
        <w:spacing w:after="0"/>
      </w:pPr>
      <w:r>
        <w:t>GENERAL</w:t>
      </w:r>
    </w:p>
    <w:p w14:paraId="768C8AE8" w14:textId="77777777" w:rsidR="00C85672" w:rsidRDefault="00C85672">
      <w:pPr>
        <w:pStyle w:val="Levels"/>
        <w:numPr>
          <w:ilvl w:val="1"/>
          <w:numId w:val="18"/>
        </w:numPr>
        <w:spacing w:before="120" w:after="120"/>
        <w:jc w:val="both"/>
        <w:rPr>
          <w:b/>
          <w:bCs/>
        </w:rPr>
      </w:pPr>
      <w:r>
        <w:rPr>
          <w:b/>
          <w:bCs/>
        </w:rPr>
        <w:t>SECTION INCLUDES:</w:t>
      </w:r>
    </w:p>
    <w:p w14:paraId="08B9DF98" w14:textId="77777777" w:rsidR="00C85672" w:rsidRPr="00785251" w:rsidRDefault="00C85672" w:rsidP="00785251">
      <w:pPr>
        <w:pStyle w:val="Level1"/>
        <w:numPr>
          <w:ilvl w:val="2"/>
          <w:numId w:val="17"/>
        </w:numPr>
        <w:spacing w:after="60"/>
        <w:rPr>
          <w:b w:val="0"/>
        </w:rPr>
      </w:pPr>
      <w:r w:rsidRPr="00785251">
        <w:rPr>
          <w:b w:val="0"/>
        </w:rPr>
        <w:t xml:space="preserve">The work in this section shall include furnishing all labor, materials, </w:t>
      </w:r>
      <w:proofErr w:type="gramStart"/>
      <w:r w:rsidRPr="00785251">
        <w:rPr>
          <w:b w:val="0"/>
        </w:rPr>
        <w:t>equipment</w:t>
      </w:r>
      <w:proofErr w:type="gramEnd"/>
      <w:r w:rsidRPr="00785251">
        <w:rPr>
          <w:b w:val="0"/>
        </w:rPr>
        <w:t xml:space="preserve"> and appliances necessary to complete installation of </w:t>
      </w:r>
      <w:r w:rsidR="002C08BD">
        <w:rPr>
          <w:b w:val="0"/>
        </w:rPr>
        <w:t>Tymetal</w:t>
      </w:r>
      <w:r w:rsidR="008721FC">
        <w:rPr>
          <w:b w:val="0"/>
        </w:rPr>
        <w:t xml:space="preserve"> MST</w:t>
      </w:r>
      <w:r w:rsidR="002C08BD">
        <w:rPr>
          <w:b w:val="0"/>
        </w:rPr>
        <w:t xml:space="preserve"> </w:t>
      </w:r>
      <w:r w:rsidR="009258DC">
        <w:rPr>
          <w:b w:val="0"/>
        </w:rPr>
        <w:t>Turnstile</w:t>
      </w:r>
      <w:r w:rsidRPr="00785251">
        <w:rPr>
          <w:b w:val="0"/>
        </w:rPr>
        <w:t>(s) required for this project in strict accordance with this specification section and drawings.</w:t>
      </w:r>
    </w:p>
    <w:p w14:paraId="5DC380B1" w14:textId="77777777" w:rsidR="00C85672" w:rsidRDefault="00C85672">
      <w:pPr>
        <w:pStyle w:val="Levels"/>
        <w:numPr>
          <w:ilvl w:val="1"/>
          <w:numId w:val="18"/>
        </w:numPr>
        <w:spacing w:before="120"/>
        <w:jc w:val="both"/>
        <w:rPr>
          <w:b/>
          <w:bCs/>
        </w:rPr>
      </w:pPr>
      <w:r>
        <w:rPr>
          <w:b/>
          <w:bCs/>
        </w:rPr>
        <w:t>REFERENCES:</w:t>
      </w:r>
    </w:p>
    <w:p w14:paraId="302CE22A" w14:textId="77777777" w:rsidR="00C85672" w:rsidRDefault="00C85672">
      <w:pPr>
        <w:pStyle w:val="Level1"/>
        <w:numPr>
          <w:ilvl w:val="2"/>
          <w:numId w:val="17"/>
        </w:numPr>
        <w:spacing w:after="60"/>
        <w:rPr>
          <w:b w:val="0"/>
        </w:rPr>
      </w:pPr>
      <w:r>
        <w:rPr>
          <w:b w:val="0"/>
        </w:rPr>
        <w:t xml:space="preserve">ASTM </w:t>
      </w:r>
      <w:r w:rsidR="00620FC6">
        <w:rPr>
          <w:b w:val="0"/>
        </w:rPr>
        <w:t xml:space="preserve">A </w:t>
      </w:r>
      <w:r>
        <w:rPr>
          <w:b w:val="0"/>
        </w:rPr>
        <w:t>123 Standard Specification for Zinc (Hot-Dip Galvanized) Coatings on Iron and Steel.</w:t>
      </w:r>
    </w:p>
    <w:p w14:paraId="44ED3342" w14:textId="77777777" w:rsidR="00C85672" w:rsidRDefault="00C85672">
      <w:pPr>
        <w:pStyle w:val="Levels"/>
        <w:numPr>
          <w:ilvl w:val="1"/>
          <w:numId w:val="18"/>
        </w:numPr>
        <w:spacing w:before="120"/>
        <w:jc w:val="both"/>
        <w:rPr>
          <w:b/>
          <w:bCs/>
        </w:rPr>
      </w:pPr>
      <w:r>
        <w:rPr>
          <w:b/>
          <w:bCs/>
        </w:rPr>
        <w:t>SUBMITTAL:</w:t>
      </w:r>
    </w:p>
    <w:p w14:paraId="5AD44830" w14:textId="77777777" w:rsidR="00C85672" w:rsidRDefault="00C85672">
      <w:pPr>
        <w:pStyle w:val="Level1"/>
        <w:numPr>
          <w:ilvl w:val="2"/>
          <w:numId w:val="17"/>
        </w:numPr>
        <w:spacing w:after="60"/>
        <w:rPr>
          <w:bCs/>
        </w:rPr>
      </w:pPr>
      <w:r>
        <w:rPr>
          <w:bCs/>
        </w:rPr>
        <w:t>Product Data:</w:t>
      </w:r>
    </w:p>
    <w:p w14:paraId="1CE231C8" w14:textId="77777777" w:rsidR="00C85672" w:rsidRDefault="00C85672">
      <w:pPr>
        <w:pStyle w:val="Level1"/>
        <w:numPr>
          <w:ilvl w:val="3"/>
          <w:numId w:val="17"/>
        </w:numPr>
        <w:tabs>
          <w:tab w:val="clear" w:pos="1512"/>
        </w:tabs>
        <w:spacing w:after="60"/>
        <w:rPr>
          <w:b w:val="0"/>
          <w:bCs/>
        </w:rPr>
      </w:pPr>
      <w:r>
        <w:rPr>
          <w:b w:val="0"/>
          <w:bCs/>
        </w:rPr>
        <w:t>Provide manufacturer’s catalog cuts with printed specifications and installation instructions.</w:t>
      </w:r>
    </w:p>
    <w:p w14:paraId="2C9C7F0E" w14:textId="77777777" w:rsidR="00C85672" w:rsidRDefault="00C85672">
      <w:pPr>
        <w:pStyle w:val="Level1"/>
        <w:numPr>
          <w:ilvl w:val="3"/>
          <w:numId w:val="17"/>
        </w:numPr>
        <w:tabs>
          <w:tab w:val="clear" w:pos="1512"/>
        </w:tabs>
        <w:spacing w:after="60"/>
        <w:rPr>
          <w:b w:val="0"/>
          <w:bCs/>
        </w:rPr>
      </w:pPr>
      <w:r>
        <w:rPr>
          <w:b w:val="0"/>
          <w:bCs/>
        </w:rPr>
        <w:t>Furnish detailed sequence of operation (description of system).</w:t>
      </w:r>
    </w:p>
    <w:p w14:paraId="0AC2F4CF" w14:textId="77777777" w:rsidR="00C85672" w:rsidRDefault="0065172B">
      <w:pPr>
        <w:pStyle w:val="Levels"/>
        <w:numPr>
          <w:ilvl w:val="1"/>
          <w:numId w:val="18"/>
        </w:numPr>
        <w:spacing w:before="120"/>
        <w:jc w:val="both"/>
        <w:rPr>
          <w:b/>
          <w:bCs/>
          <w:caps/>
        </w:rPr>
      </w:pPr>
      <w:r>
        <w:rPr>
          <w:b/>
          <w:bCs/>
          <w:caps/>
        </w:rPr>
        <w:t>TURNSTILE MANUFACTURER</w:t>
      </w:r>
      <w:r w:rsidR="00C85672">
        <w:rPr>
          <w:b/>
          <w:bCs/>
          <w:caps/>
        </w:rPr>
        <w:t>:</w:t>
      </w:r>
    </w:p>
    <w:p w14:paraId="74366FEE" w14:textId="77777777" w:rsidR="00C85672" w:rsidRDefault="00C85672">
      <w:pPr>
        <w:pStyle w:val="Level1"/>
        <w:numPr>
          <w:ilvl w:val="2"/>
          <w:numId w:val="17"/>
        </w:numPr>
        <w:spacing w:after="60"/>
        <w:rPr>
          <w:bCs/>
        </w:rPr>
      </w:pPr>
      <w:r>
        <w:rPr>
          <w:b w:val="0"/>
          <w:bCs/>
        </w:rPr>
        <w:t xml:space="preserve">The </w:t>
      </w:r>
      <w:r w:rsidR="0065172B">
        <w:rPr>
          <w:b w:val="0"/>
          <w:bCs/>
        </w:rPr>
        <w:t>Turnstile</w:t>
      </w:r>
      <w:r>
        <w:rPr>
          <w:b w:val="0"/>
          <w:bCs/>
        </w:rPr>
        <w:t xml:space="preserve"> shall be manufactured by Tymetal Corp., </w:t>
      </w:r>
      <w:r w:rsidR="00CB537E">
        <w:rPr>
          <w:b w:val="0"/>
          <w:bCs/>
        </w:rPr>
        <w:t>678 Wilbur Avenue,</w:t>
      </w:r>
      <w:r>
        <w:rPr>
          <w:b w:val="0"/>
          <w:bCs/>
        </w:rPr>
        <w:t xml:space="preserve"> </w:t>
      </w:r>
      <w:smartTag w:uri="urn:schemas-microsoft-com:office:smarttags" w:element="place">
        <w:smartTag w:uri="urn:schemas-microsoft-com:office:smarttags" w:element="City">
          <w:r>
            <w:rPr>
              <w:b w:val="0"/>
              <w:bCs/>
            </w:rPr>
            <w:t>Greenwich</w:t>
          </w:r>
        </w:smartTag>
        <w:r>
          <w:rPr>
            <w:b w:val="0"/>
            <w:bCs/>
          </w:rPr>
          <w:t xml:space="preserve">, </w:t>
        </w:r>
        <w:smartTag w:uri="urn:schemas-microsoft-com:office:smarttags" w:element="State">
          <w:r>
            <w:rPr>
              <w:b w:val="0"/>
              <w:bCs/>
            </w:rPr>
            <w:t>NY</w:t>
          </w:r>
        </w:smartTag>
        <w:r>
          <w:rPr>
            <w:b w:val="0"/>
            <w:bCs/>
          </w:rPr>
          <w:t xml:space="preserve">  </w:t>
        </w:r>
        <w:smartTag w:uri="urn:schemas-microsoft-com:office:smarttags" w:element="PostalCode">
          <w:r>
            <w:rPr>
              <w:b w:val="0"/>
              <w:bCs/>
            </w:rPr>
            <w:t>12834</w:t>
          </w:r>
        </w:smartTag>
      </w:smartTag>
      <w:r>
        <w:rPr>
          <w:b w:val="0"/>
          <w:bCs/>
        </w:rPr>
        <w:t xml:space="preserve"> – (800) 328 – 4283.</w:t>
      </w:r>
    </w:p>
    <w:p w14:paraId="6770E948" w14:textId="77777777" w:rsidR="00C85672" w:rsidRDefault="00C85672">
      <w:pPr>
        <w:pStyle w:val="Level1"/>
        <w:keepLines/>
        <w:numPr>
          <w:ilvl w:val="2"/>
          <w:numId w:val="17"/>
        </w:numPr>
        <w:spacing w:after="60"/>
        <w:rPr>
          <w:b w:val="0"/>
          <w:bCs/>
        </w:rPr>
      </w:pPr>
      <w:r>
        <w:rPr>
          <w:b w:val="0"/>
        </w:rPr>
        <w:t xml:space="preserve">Approved substitution – All other </w:t>
      </w:r>
      <w:r w:rsidR="0065172B">
        <w:rPr>
          <w:b w:val="0"/>
          <w:bCs/>
        </w:rPr>
        <w:t>turnstile</w:t>
      </w:r>
      <w:r>
        <w:rPr>
          <w:b w:val="0"/>
          <w:bCs/>
        </w:rPr>
        <w:t xml:space="preserve"> </w:t>
      </w:r>
      <w:r>
        <w:rPr>
          <w:b w:val="0"/>
        </w:rPr>
        <w:t>systems must be submitted to the design team in accordance with substitution requirements as set forth in the general provisions of the project manual for approval prior to the bid date.  Products submitted after the bid date will not be approved.</w:t>
      </w:r>
    </w:p>
    <w:p w14:paraId="71B257AE" w14:textId="77777777" w:rsidR="00C85672" w:rsidRDefault="00C85672">
      <w:pPr>
        <w:pStyle w:val="Level1"/>
        <w:numPr>
          <w:ilvl w:val="2"/>
          <w:numId w:val="17"/>
        </w:numPr>
        <w:spacing w:after="60"/>
        <w:rPr>
          <w:b w:val="0"/>
          <w:bCs/>
        </w:rPr>
      </w:pPr>
      <w:r>
        <w:rPr>
          <w:b w:val="0"/>
          <w:bCs/>
        </w:rPr>
        <w:t xml:space="preserve">Store </w:t>
      </w:r>
      <w:r w:rsidR="0065172B">
        <w:rPr>
          <w:b w:val="0"/>
          <w:bCs/>
        </w:rPr>
        <w:t>turnstiles</w:t>
      </w:r>
      <w:r>
        <w:rPr>
          <w:b w:val="0"/>
          <w:bCs/>
        </w:rPr>
        <w:t xml:space="preserve"> on build</w:t>
      </w:r>
      <w:r w:rsidR="0065172B">
        <w:rPr>
          <w:b w:val="0"/>
          <w:bCs/>
        </w:rPr>
        <w:t>ing site</w:t>
      </w:r>
      <w:r>
        <w:rPr>
          <w:b w:val="0"/>
          <w:bCs/>
        </w:rPr>
        <w:t>, under cover, on wood sills or floors, and in a manner that prevents rust or damage.  Ventilate canvas or plastic covers to prevent moisture traps.</w:t>
      </w:r>
    </w:p>
    <w:p w14:paraId="61DA96F5" w14:textId="77777777" w:rsidR="00C85672" w:rsidRDefault="00C85672">
      <w:pPr>
        <w:pStyle w:val="Levels"/>
        <w:numPr>
          <w:ilvl w:val="1"/>
          <w:numId w:val="18"/>
        </w:numPr>
        <w:spacing w:before="120"/>
        <w:jc w:val="both"/>
        <w:rPr>
          <w:b/>
          <w:bCs/>
          <w:caps/>
        </w:rPr>
      </w:pPr>
      <w:r>
        <w:rPr>
          <w:b/>
          <w:bCs/>
          <w:caps/>
        </w:rPr>
        <w:t>SYSTEM DIMENSIONS:</w:t>
      </w:r>
    </w:p>
    <w:p w14:paraId="19DE32D0" w14:textId="77777777" w:rsidR="00C85672" w:rsidRDefault="00E926FE">
      <w:pPr>
        <w:pStyle w:val="Level1"/>
        <w:numPr>
          <w:ilvl w:val="2"/>
          <w:numId w:val="17"/>
        </w:numPr>
        <w:spacing w:after="60"/>
        <w:rPr>
          <w:b w:val="0"/>
          <w:bCs/>
        </w:rPr>
      </w:pPr>
      <w:r>
        <w:rPr>
          <w:b w:val="0"/>
          <w:bCs/>
        </w:rPr>
        <w:t>Each turnstile</w:t>
      </w:r>
      <w:r w:rsidR="00C1335F">
        <w:rPr>
          <w:b w:val="0"/>
          <w:bCs/>
        </w:rPr>
        <w:t xml:space="preserve"> system</w:t>
      </w:r>
      <w:r w:rsidR="00C85672">
        <w:rPr>
          <w:b w:val="0"/>
          <w:bCs/>
        </w:rPr>
        <w:t xml:space="preserve"> shall have a</w:t>
      </w:r>
      <w:r w:rsidR="00DD43B4">
        <w:rPr>
          <w:b w:val="0"/>
          <w:bCs/>
        </w:rPr>
        <w:t>n overall width</w:t>
      </w:r>
      <w:r w:rsidR="00C85672">
        <w:rPr>
          <w:b w:val="0"/>
          <w:bCs/>
        </w:rPr>
        <w:t xml:space="preserve"> of </w:t>
      </w:r>
      <w:r w:rsidR="009B2700">
        <w:rPr>
          <w:b w:val="0"/>
          <w:bCs/>
        </w:rPr>
        <w:t>62 ¼”</w:t>
      </w:r>
      <w:r w:rsidR="006D72C6">
        <w:rPr>
          <w:b w:val="0"/>
          <w:bCs/>
        </w:rPr>
        <w:t xml:space="preserve"> inches and height </w:t>
      </w:r>
      <w:r w:rsidR="006E1324">
        <w:rPr>
          <w:b w:val="0"/>
          <w:bCs/>
        </w:rPr>
        <w:t xml:space="preserve">of </w:t>
      </w:r>
      <w:r w:rsidR="006D72C6">
        <w:rPr>
          <w:b w:val="0"/>
          <w:bCs/>
        </w:rPr>
        <w:t>84</w:t>
      </w:r>
      <w:r w:rsidR="006D72C6">
        <w:rPr>
          <w:b w:val="0"/>
          <w:szCs w:val="20"/>
        </w:rPr>
        <w:t xml:space="preserve"> inches</w:t>
      </w:r>
      <w:r w:rsidR="00C85672">
        <w:rPr>
          <w:b w:val="0"/>
          <w:bCs/>
        </w:rPr>
        <w:t>.</w:t>
      </w:r>
    </w:p>
    <w:p w14:paraId="7C500810" w14:textId="77777777" w:rsidR="00C85672" w:rsidRDefault="00C85672">
      <w:pPr>
        <w:pStyle w:val="Levels"/>
        <w:numPr>
          <w:ilvl w:val="1"/>
          <w:numId w:val="18"/>
        </w:numPr>
        <w:spacing w:before="120"/>
        <w:jc w:val="both"/>
        <w:rPr>
          <w:b/>
          <w:bCs/>
          <w:caps/>
        </w:rPr>
      </w:pPr>
      <w:r>
        <w:rPr>
          <w:b/>
          <w:bCs/>
          <w:caps/>
        </w:rPr>
        <w:t>SYSTEM FUNCTION:</w:t>
      </w:r>
    </w:p>
    <w:p w14:paraId="255237FD" w14:textId="77777777" w:rsidR="00C85672" w:rsidRDefault="00C85672">
      <w:pPr>
        <w:pStyle w:val="Level1"/>
        <w:keepNext/>
        <w:numPr>
          <w:ilvl w:val="2"/>
          <w:numId w:val="17"/>
        </w:numPr>
        <w:spacing w:after="60"/>
      </w:pPr>
      <w:r>
        <w:t>General Description:</w:t>
      </w:r>
    </w:p>
    <w:p w14:paraId="5E3AA738" w14:textId="77777777" w:rsidR="006D72C6" w:rsidRDefault="009B2700">
      <w:pPr>
        <w:pStyle w:val="Levels"/>
        <w:numPr>
          <w:ilvl w:val="3"/>
          <w:numId w:val="17"/>
        </w:numPr>
        <w:tabs>
          <w:tab w:val="clear" w:pos="1512"/>
        </w:tabs>
        <w:spacing w:after="120"/>
        <w:jc w:val="both"/>
      </w:pPr>
      <w:r>
        <w:t>The</w:t>
      </w:r>
      <w:r w:rsidR="002C08BD">
        <w:t xml:space="preserve"> Tymetal</w:t>
      </w:r>
      <w:r w:rsidR="008721FC">
        <w:t xml:space="preserve"> MST</w:t>
      </w:r>
      <w:r>
        <w:t xml:space="preserve"> </w:t>
      </w:r>
      <w:r w:rsidR="006D72C6">
        <w:t xml:space="preserve">Turnstile is designed for maximum impenetrability and to provide maximum protection against vandalism and illegal use.  </w:t>
      </w:r>
    </w:p>
    <w:p w14:paraId="0B2E0609" w14:textId="77777777" w:rsidR="006D72C6" w:rsidRDefault="003A3843">
      <w:pPr>
        <w:pStyle w:val="Levels"/>
        <w:numPr>
          <w:ilvl w:val="3"/>
          <w:numId w:val="17"/>
        </w:numPr>
        <w:tabs>
          <w:tab w:val="clear" w:pos="1512"/>
        </w:tabs>
        <w:spacing w:after="120"/>
        <w:jc w:val="both"/>
      </w:pPr>
      <w:r>
        <w:t xml:space="preserve">The turnstile can be used for either entry or exit directions or both and can be operated with electric or manual controls. </w:t>
      </w:r>
    </w:p>
    <w:p w14:paraId="7FAA2FF4" w14:textId="77777777" w:rsidR="00C85672" w:rsidRDefault="006F0052">
      <w:pPr>
        <w:pStyle w:val="Levels"/>
        <w:numPr>
          <w:ilvl w:val="3"/>
          <w:numId w:val="17"/>
        </w:numPr>
        <w:tabs>
          <w:tab w:val="clear" w:pos="1512"/>
        </w:tabs>
        <w:spacing w:after="120"/>
        <w:jc w:val="both"/>
      </w:pPr>
      <w:r>
        <w:t xml:space="preserve">Electric </w:t>
      </w:r>
      <w:r w:rsidR="00A72C03">
        <w:t xml:space="preserve">access </w:t>
      </w:r>
      <w:r>
        <w:t xml:space="preserve">control devices include a card reader, keypad, push button, etc.  </w:t>
      </w:r>
    </w:p>
    <w:p w14:paraId="3EFE95AF" w14:textId="77777777" w:rsidR="00816E97" w:rsidRDefault="00816E97">
      <w:pPr>
        <w:pStyle w:val="Levels"/>
        <w:numPr>
          <w:ilvl w:val="3"/>
          <w:numId w:val="17"/>
        </w:numPr>
        <w:tabs>
          <w:tab w:val="clear" w:pos="1512"/>
        </w:tabs>
        <w:spacing w:after="120"/>
        <w:jc w:val="both"/>
      </w:pPr>
      <w:r>
        <w:t>The turnstile can be installed in multiple sets.</w:t>
      </w:r>
    </w:p>
    <w:p w14:paraId="47C11FBC" w14:textId="77777777" w:rsidR="00C85672" w:rsidRDefault="00C85672">
      <w:pPr>
        <w:pStyle w:val="Level1"/>
        <w:keepNext/>
        <w:numPr>
          <w:ilvl w:val="2"/>
          <w:numId w:val="17"/>
        </w:numPr>
        <w:spacing w:after="60"/>
      </w:pPr>
      <w:r>
        <w:lastRenderedPageBreak/>
        <w:t>Operation:</w:t>
      </w:r>
    </w:p>
    <w:p w14:paraId="56EB3BDF" w14:textId="77777777" w:rsidR="00C85672" w:rsidRDefault="006E1324">
      <w:pPr>
        <w:pStyle w:val="Levels"/>
        <w:numPr>
          <w:ilvl w:val="3"/>
          <w:numId w:val="17"/>
        </w:numPr>
        <w:tabs>
          <w:tab w:val="clear" w:pos="1512"/>
          <w:tab w:val="num" w:pos="1440"/>
        </w:tabs>
        <w:spacing w:after="120"/>
        <w:jc w:val="both"/>
      </w:pPr>
      <w:r>
        <w:t>When the turnstile</w:t>
      </w:r>
      <w:r w:rsidR="00C85672">
        <w:t xml:space="preserve"> is in the closed position, it </w:t>
      </w:r>
      <w:r w:rsidR="00E926FE">
        <w:t>shall be impossible for the turnstile</w:t>
      </w:r>
      <w:r w:rsidR="00132B6C">
        <w:t xml:space="preserve"> to be entered</w:t>
      </w:r>
      <w:r w:rsidR="00C85672">
        <w:t xml:space="preserve"> except by electrical</w:t>
      </w:r>
      <w:r w:rsidR="00132B6C">
        <w:t xml:space="preserve"> </w:t>
      </w:r>
      <w:r w:rsidR="00C85672">
        <w:t>means.</w:t>
      </w:r>
      <w:r w:rsidR="00AB1423">
        <w:t xml:space="preserve">  For use indoors or outdoors in any climate.  Designed for continuous duty.</w:t>
      </w:r>
    </w:p>
    <w:p w14:paraId="1964CC48" w14:textId="77777777" w:rsidR="00C85672" w:rsidRDefault="00C85672">
      <w:pPr>
        <w:pStyle w:val="Levels"/>
        <w:numPr>
          <w:ilvl w:val="1"/>
          <w:numId w:val="18"/>
        </w:numPr>
        <w:spacing w:before="120"/>
        <w:jc w:val="both"/>
        <w:rPr>
          <w:b/>
          <w:bCs/>
          <w:caps/>
        </w:rPr>
      </w:pPr>
      <w:r>
        <w:rPr>
          <w:b/>
          <w:bCs/>
          <w:caps/>
        </w:rPr>
        <w:t>SYSTEM COMPONENTS:</w:t>
      </w:r>
    </w:p>
    <w:p w14:paraId="4AFD99B5" w14:textId="77777777" w:rsidR="00C85672" w:rsidRDefault="006E1324">
      <w:pPr>
        <w:pStyle w:val="Level1"/>
        <w:keepNext/>
        <w:numPr>
          <w:ilvl w:val="2"/>
          <w:numId w:val="17"/>
        </w:numPr>
        <w:spacing w:after="60"/>
      </w:pPr>
      <w:r>
        <w:t>Mechanism</w:t>
      </w:r>
      <w:r w:rsidR="00C85672">
        <w:t>:</w:t>
      </w:r>
    </w:p>
    <w:p w14:paraId="7DFE8D64" w14:textId="77777777" w:rsidR="006E1324" w:rsidRDefault="00F549C3">
      <w:pPr>
        <w:pStyle w:val="Levels"/>
        <w:numPr>
          <w:ilvl w:val="3"/>
          <w:numId w:val="17"/>
        </w:numPr>
        <w:tabs>
          <w:tab w:val="clear" w:pos="1512"/>
          <w:tab w:val="num" w:pos="1440"/>
        </w:tabs>
        <w:spacing w:after="120"/>
        <w:jc w:val="both"/>
      </w:pPr>
      <w:r>
        <w:t>All steel and stainless with two locking pawls.</w:t>
      </w:r>
    </w:p>
    <w:p w14:paraId="298330F6" w14:textId="77777777" w:rsidR="006F4C04" w:rsidRDefault="006F4C04" w:rsidP="006F4C04">
      <w:pPr>
        <w:pStyle w:val="Level1"/>
        <w:keepNext/>
        <w:numPr>
          <w:ilvl w:val="2"/>
          <w:numId w:val="17"/>
        </w:numPr>
        <w:spacing w:after="60"/>
      </w:pPr>
      <w:r>
        <w:t>Rotor and Barrier Vertical Members:</w:t>
      </w:r>
    </w:p>
    <w:p w14:paraId="28FA1C1E" w14:textId="77777777" w:rsidR="006F4C04" w:rsidRDefault="00F549C3" w:rsidP="000E18D3">
      <w:pPr>
        <w:pStyle w:val="Levels"/>
        <w:numPr>
          <w:ilvl w:val="3"/>
          <w:numId w:val="17"/>
        </w:numPr>
        <w:tabs>
          <w:tab w:val="clear" w:pos="1512"/>
          <w:tab w:val="num" w:pos="1440"/>
        </w:tabs>
        <w:spacing w:after="120"/>
        <w:jc w:val="both"/>
      </w:pPr>
      <w:r>
        <w:t xml:space="preserve">1.75” OD x 14 gauge steel tubing and 3” OD x </w:t>
      </w:r>
      <w:r w:rsidR="0076473A">
        <w:t xml:space="preserve">6 </w:t>
      </w:r>
      <w:proofErr w:type="spellStart"/>
      <w:r w:rsidR="0076473A">
        <w:t>guage</w:t>
      </w:r>
      <w:proofErr w:type="spellEnd"/>
      <w:r w:rsidR="0076473A">
        <w:t xml:space="preserve"> steel </w:t>
      </w:r>
      <w:r>
        <w:t>tube g</w:t>
      </w:r>
      <w:r w:rsidR="006F4C04">
        <w:t>alvanized</w:t>
      </w:r>
      <w:r w:rsidR="009149E5">
        <w:t>.</w:t>
      </w:r>
    </w:p>
    <w:p w14:paraId="1E158112" w14:textId="77777777" w:rsidR="00C85672" w:rsidRDefault="006F4C04">
      <w:pPr>
        <w:pStyle w:val="Level1"/>
        <w:keepNext/>
        <w:numPr>
          <w:ilvl w:val="2"/>
          <w:numId w:val="17"/>
        </w:numPr>
        <w:spacing w:after="60"/>
      </w:pPr>
      <w:r>
        <w:t>Bearing</w:t>
      </w:r>
      <w:r w:rsidR="00124CEB">
        <w:t xml:space="preserve"> Assembly</w:t>
      </w:r>
      <w:r w:rsidR="00C85672">
        <w:t>:</w:t>
      </w:r>
    </w:p>
    <w:p w14:paraId="3A053EAB" w14:textId="77777777" w:rsidR="006F4C04" w:rsidRPr="00124CEB" w:rsidRDefault="00124CEB">
      <w:pPr>
        <w:pStyle w:val="Levels"/>
        <w:numPr>
          <w:ilvl w:val="3"/>
          <w:numId w:val="17"/>
        </w:numPr>
        <w:tabs>
          <w:tab w:val="clear" w:pos="1512"/>
          <w:tab w:val="num" w:pos="1440"/>
        </w:tabs>
        <w:spacing w:after="120"/>
        <w:jc w:val="both"/>
      </w:pPr>
      <w:r>
        <w:t>Two outdoor rated precision bearings, with a cover protecting the bottom bearing.</w:t>
      </w:r>
    </w:p>
    <w:p w14:paraId="7642099F" w14:textId="77777777" w:rsidR="00C85672" w:rsidRDefault="000E18D3">
      <w:pPr>
        <w:pStyle w:val="Level1"/>
        <w:keepNext/>
        <w:numPr>
          <w:ilvl w:val="2"/>
          <w:numId w:val="17"/>
        </w:numPr>
        <w:spacing w:after="60"/>
      </w:pPr>
      <w:r>
        <w:t>Arms</w:t>
      </w:r>
      <w:r w:rsidR="00C85672">
        <w:t>:</w:t>
      </w:r>
    </w:p>
    <w:p w14:paraId="5E78215B" w14:textId="77777777" w:rsidR="000E18D3" w:rsidRDefault="000E18D3">
      <w:pPr>
        <w:pStyle w:val="Levels"/>
        <w:numPr>
          <w:ilvl w:val="3"/>
          <w:numId w:val="17"/>
        </w:numPr>
        <w:tabs>
          <w:tab w:val="clear" w:pos="1512"/>
          <w:tab w:val="num" w:pos="1440"/>
        </w:tabs>
        <w:spacing w:after="120"/>
        <w:jc w:val="both"/>
      </w:pPr>
      <w:r>
        <w:t>Galvanized ste</w:t>
      </w:r>
      <w:r w:rsidR="0076473A">
        <w:t>el tubing 1.75” OD and 14 gauge</w:t>
      </w:r>
      <w:r>
        <w:t xml:space="preserve"> wall thickness. </w:t>
      </w:r>
    </w:p>
    <w:p w14:paraId="41A47EFE" w14:textId="77777777" w:rsidR="000E18D3" w:rsidRDefault="000E18D3" w:rsidP="00124CEB">
      <w:pPr>
        <w:pStyle w:val="Levels"/>
        <w:numPr>
          <w:ilvl w:val="3"/>
          <w:numId w:val="17"/>
        </w:numPr>
        <w:tabs>
          <w:tab w:val="clear" w:pos="1512"/>
          <w:tab w:val="num" w:pos="1440"/>
        </w:tabs>
        <w:spacing w:after="120"/>
        <w:jc w:val="both"/>
      </w:pPr>
      <w:r>
        <w:t>Ends s</w:t>
      </w:r>
      <w:r w:rsidR="00124CEB">
        <w:t>hall be capped with forced fit plastic plugs</w:t>
      </w:r>
      <w:r>
        <w:t xml:space="preserve">. </w:t>
      </w:r>
    </w:p>
    <w:p w14:paraId="5EA8B56E" w14:textId="77777777" w:rsidR="00C85672" w:rsidRDefault="00C85672">
      <w:pPr>
        <w:pStyle w:val="Levels"/>
        <w:numPr>
          <w:ilvl w:val="1"/>
          <w:numId w:val="18"/>
        </w:numPr>
        <w:spacing w:before="120"/>
        <w:jc w:val="both"/>
        <w:rPr>
          <w:b/>
          <w:bCs/>
          <w:caps/>
        </w:rPr>
      </w:pPr>
      <w:r>
        <w:rPr>
          <w:b/>
          <w:bCs/>
          <w:caps/>
        </w:rPr>
        <w:t>FABRICATION:</w:t>
      </w:r>
    </w:p>
    <w:p w14:paraId="09453107" w14:textId="77777777" w:rsidR="00C85672" w:rsidRDefault="00C85672">
      <w:pPr>
        <w:pStyle w:val="Level1"/>
        <w:keepNext/>
        <w:numPr>
          <w:ilvl w:val="2"/>
          <w:numId w:val="17"/>
        </w:numPr>
        <w:spacing w:after="60"/>
        <w:rPr>
          <w:b w:val="0"/>
          <w:bCs/>
        </w:rPr>
      </w:pPr>
      <w:r>
        <w:rPr>
          <w:b w:val="0"/>
          <w:bCs/>
        </w:rPr>
        <w:t>General:</w:t>
      </w:r>
    </w:p>
    <w:p w14:paraId="3E769AE2" w14:textId="77777777" w:rsidR="00C33E33" w:rsidRDefault="00615ECE">
      <w:pPr>
        <w:pStyle w:val="Levels"/>
        <w:numPr>
          <w:ilvl w:val="3"/>
          <w:numId w:val="17"/>
        </w:numPr>
        <w:tabs>
          <w:tab w:val="clear" w:pos="1512"/>
          <w:tab w:val="num" w:pos="1440"/>
        </w:tabs>
        <w:spacing w:after="120"/>
        <w:jc w:val="both"/>
      </w:pPr>
      <w:r>
        <w:t xml:space="preserve">The </w:t>
      </w:r>
      <w:r w:rsidR="002C08BD">
        <w:t>Tymetal</w:t>
      </w:r>
      <w:r w:rsidR="008721FC">
        <w:t xml:space="preserve"> MST</w:t>
      </w:r>
      <w:r w:rsidR="002C08BD">
        <w:t xml:space="preserve"> </w:t>
      </w:r>
      <w:r w:rsidR="00BE1278">
        <w:t>Turnstiles ships the Yoke, Roto, OV and Top Channel components for</w:t>
      </w:r>
      <w:r w:rsidR="00EE6B61">
        <w:t xml:space="preserve"> assembly on site.  </w:t>
      </w:r>
    </w:p>
    <w:p w14:paraId="67209290" w14:textId="77777777" w:rsidR="00EE6B61" w:rsidRDefault="00EE6B61">
      <w:pPr>
        <w:pStyle w:val="Levels"/>
        <w:numPr>
          <w:ilvl w:val="3"/>
          <w:numId w:val="17"/>
        </w:numPr>
        <w:tabs>
          <w:tab w:val="clear" w:pos="1512"/>
          <w:tab w:val="num" w:pos="1440"/>
        </w:tabs>
        <w:spacing w:after="120"/>
        <w:jc w:val="both"/>
      </w:pPr>
      <w:r>
        <w:t>The turnstiles are built using heavy gauge steel components that are designed to perform reliably under the heaviest traffic conditions</w:t>
      </w:r>
      <w:r w:rsidR="004922F7">
        <w:t xml:space="preserve"> in any weather condition</w:t>
      </w:r>
      <w:r>
        <w:t>.</w:t>
      </w:r>
    </w:p>
    <w:p w14:paraId="67A37C92" w14:textId="77777777" w:rsidR="00EE6B61" w:rsidRDefault="00BE1278">
      <w:pPr>
        <w:pStyle w:val="Levels"/>
        <w:numPr>
          <w:ilvl w:val="3"/>
          <w:numId w:val="17"/>
        </w:numPr>
        <w:tabs>
          <w:tab w:val="clear" w:pos="1512"/>
          <w:tab w:val="num" w:pos="1440"/>
        </w:tabs>
        <w:spacing w:after="120"/>
        <w:jc w:val="both"/>
      </w:pPr>
      <w:r>
        <w:t xml:space="preserve">Surfaces are smooth </w:t>
      </w:r>
      <w:r w:rsidR="004922F7">
        <w:t>and adequate space for comfortable movement is provided in each compartment for safe operation.</w:t>
      </w:r>
    </w:p>
    <w:p w14:paraId="05EEDA37" w14:textId="77777777" w:rsidR="00C85672" w:rsidRDefault="000F2C70">
      <w:pPr>
        <w:pStyle w:val="Level1"/>
        <w:numPr>
          <w:ilvl w:val="2"/>
          <w:numId w:val="17"/>
        </w:numPr>
        <w:spacing w:after="60"/>
        <w:rPr>
          <w:b w:val="0"/>
          <w:bCs/>
        </w:rPr>
      </w:pPr>
      <w:r>
        <w:rPr>
          <w:b w:val="0"/>
          <w:bCs/>
        </w:rPr>
        <w:t>Construction Features</w:t>
      </w:r>
      <w:r w:rsidR="00C85672">
        <w:rPr>
          <w:b w:val="0"/>
          <w:bCs/>
        </w:rPr>
        <w:t>:</w:t>
      </w:r>
    </w:p>
    <w:p w14:paraId="3736160B" w14:textId="77777777" w:rsidR="00BD63D1" w:rsidRDefault="00BD63D1" w:rsidP="00F848FC">
      <w:pPr>
        <w:pStyle w:val="Levels"/>
        <w:numPr>
          <w:ilvl w:val="3"/>
          <w:numId w:val="17"/>
        </w:numPr>
        <w:tabs>
          <w:tab w:val="clear" w:pos="1512"/>
          <w:tab w:val="num" w:pos="1440"/>
        </w:tabs>
        <w:spacing w:after="120"/>
        <w:jc w:val="both"/>
      </w:pPr>
      <w:r>
        <w:t>Locking mech</w:t>
      </w:r>
      <w:r w:rsidR="00F848FC">
        <w:t xml:space="preserve">anism includes </w:t>
      </w:r>
      <w:r w:rsidR="000D315D">
        <w:t>two stainless steel locking arms</w:t>
      </w:r>
      <w:r>
        <w:t>.</w:t>
      </w:r>
    </w:p>
    <w:p w14:paraId="30F88854" w14:textId="77777777" w:rsidR="00BD63D1" w:rsidRDefault="000D315D">
      <w:pPr>
        <w:pStyle w:val="Levels"/>
        <w:numPr>
          <w:ilvl w:val="3"/>
          <w:numId w:val="17"/>
        </w:numPr>
        <w:tabs>
          <w:tab w:val="clear" w:pos="1512"/>
          <w:tab w:val="num" w:pos="1440"/>
        </w:tabs>
        <w:spacing w:after="120"/>
        <w:jc w:val="both"/>
      </w:pPr>
      <w:r>
        <w:t>Enclosed bearing assemblies</w:t>
      </w:r>
      <w:r w:rsidR="00A47BAE">
        <w:t xml:space="preserve"> with</w:t>
      </w:r>
      <w:r>
        <w:t xml:space="preserve"> </w:t>
      </w:r>
      <w:r w:rsidR="00A47BAE">
        <w:t>t</w:t>
      </w:r>
      <w:r>
        <w:t>wo outdoor rated precision bearings, with a cover protecting the bottom bearing</w:t>
      </w:r>
      <w:r w:rsidR="00A47BAE">
        <w:t>.</w:t>
      </w:r>
    </w:p>
    <w:p w14:paraId="4992BA4F" w14:textId="77777777" w:rsidR="00C85672" w:rsidRDefault="00C85672">
      <w:pPr>
        <w:pStyle w:val="Levels"/>
        <w:numPr>
          <w:ilvl w:val="1"/>
          <w:numId w:val="18"/>
        </w:numPr>
        <w:spacing w:before="120"/>
        <w:jc w:val="both"/>
        <w:rPr>
          <w:b/>
          <w:bCs/>
          <w:caps/>
        </w:rPr>
      </w:pPr>
      <w:r>
        <w:rPr>
          <w:b/>
          <w:bCs/>
          <w:caps/>
        </w:rPr>
        <w:t>FINISH:</w:t>
      </w:r>
    </w:p>
    <w:p w14:paraId="1D024098" w14:textId="77777777" w:rsidR="00C85672" w:rsidRDefault="00C85672">
      <w:pPr>
        <w:pStyle w:val="Level1"/>
        <w:keepNext/>
        <w:numPr>
          <w:ilvl w:val="2"/>
          <w:numId w:val="17"/>
        </w:numPr>
        <w:spacing w:after="60"/>
        <w:rPr>
          <w:b w:val="0"/>
          <w:bCs/>
        </w:rPr>
      </w:pPr>
      <w:r>
        <w:rPr>
          <w:b w:val="0"/>
          <w:bCs/>
        </w:rPr>
        <w:t>Galvanizing:</w:t>
      </w:r>
    </w:p>
    <w:p w14:paraId="7A74BD2A" w14:textId="77777777" w:rsidR="00C85672" w:rsidRDefault="00C85672">
      <w:pPr>
        <w:pStyle w:val="Levels"/>
        <w:numPr>
          <w:ilvl w:val="3"/>
          <w:numId w:val="17"/>
        </w:numPr>
        <w:tabs>
          <w:tab w:val="clear" w:pos="1512"/>
          <w:tab w:val="num" w:pos="1440"/>
        </w:tabs>
        <w:spacing w:after="120"/>
        <w:jc w:val="both"/>
      </w:pPr>
      <w:r>
        <w:t xml:space="preserve">All exposed system parts shall be </w:t>
      </w:r>
      <w:r w:rsidR="009D1256">
        <w:t xml:space="preserve">hot dipped </w:t>
      </w:r>
      <w:r>
        <w:t>zinc galvanized.</w:t>
      </w:r>
    </w:p>
    <w:p w14:paraId="6B89EC11" w14:textId="77777777" w:rsidR="009D1256" w:rsidRDefault="009D1256" w:rsidP="009D1256">
      <w:pPr>
        <w:pStyle w:val="Level1"/>
        <w:keepNext/>
        <w:numPr>
          <w:ilvl w:val="2"/>
          <w:numId w:val="17"/>
        </w:numPr>
        <w:spacing w:after="60"/>
        <w:rPr>
          <w:b w:val="0"/>
          <w:bCs/>
        </w:rPr>
      </w:pPr>
      <w:r>
        <w:rPr>
          <w:b w:val="0"/>
          <w:bCs/>
        </w:rPr>
        <w:t>Color Coating:</w:t>
      </w:r>
    </w:p>
    <w:p w14:paraId="2532331A" w14:textId="77777777" w:rsidR="009D1256" w:rsidRDefault="005A632C" w:rsidP="009D1256">
      <w:pPr>
        <w:pStyle w:val="Levels"/>
        <w:numPr>
          <w:ilvl w:val="3"/>
          <w:numId w:val="17"/>
        </w:numPr>
        <w:tabs>
          <w:tab w:val="clear" w:pos="1512"/>
          <w:tab w:val="num" w:pos="1440"/>
        </w:tabs>
        <w:spacing w:after="120"/>
        <w:jc w:val="both"/>
      </w:pPr>
      <w:r>
        <w:t xml:space="preserve">Optional color / </w:t>
      </w:r>
      <w:r w:rsidR="00615ECE">
        <w:t>powder coating</w:t>
      </w:r>
      <w:r w:rsidR="009D1256">
        <w:t>.</w:t>
      </w:r>
    </w:p>
    <w:p w14:paraId="11DF27B7" w14:textId="77777777" w:rsidR="007E047A" w:rsidRDefault="003A39B4" w:rsidP="007E047A">
      <w:pPr>
        <w:pStyle w:val="Levels"/>
        <w:numPr>
          <w:ilvl w:val="1"/>
          <w:numId w:val="18"/>
        </w:numPr>
        <w:spacing w:before="120"/>
        <w:jc w:val="both"/>
        <w:rPr>
          <w:b/>
          <w:bCs/>
          <w:caps/>
        </w:rPr>
      </w:pPr>
      <w:r>
        <w:rPr>
          <w:b/>
          <w:bCs/>
          <w:caps/>
        </w:rPr>
        <w:t>WARRANTY</w:t>
      </w:r>
      <w:r w:rsidR="007E047A" w:rsidRPr="007E047A">
        <w:rPr>
          <w:b/>
          <w:bCs/>
          <w:caps/>
        </w:rPr>
        <w:t>:</w:t>
      </w:r>
    </w:p>
    <w:p w14:paraId="390364F5" w14:textId="77777777" w:rsidR="003A39B4" w:rsidRPr="00BE1278" w:rsidRDefault="002C08BD" w:rsidP="003A39B4">
      <w:pPr>
        <w:pStyle w:val="Level1"/>
        <w:keepNext/>
        <w:numPr>
          <w:ilvl w:val="2"/>
          <w:numId w:val="17"/>
        </w:numPr>
        <w:spacing w:after="60"/>
        <w:rPr>
          <w:b w:val="0"/>
          <w:bCs/>
          <w:highlight w:val="yellow"/>
        </w:rPr>
      </w:pPr>
      <w:r w:rsidRPr="00BE1278">
        <w:rPr>
          <w:b w:val="0"/>
          <w:bCs/>
          <w:highlight w:val="yellow"/>
        </w:rPr>
        <w:t>The Tymetal</w:t>
      </w:r>
      <w:r w:rsidR="008721FC">
        <w:rPr>
          <w:b w:val="0"/>
          <w:bCs/>
          <w:highlight w:val="yellow"/>
        </w:rPr>
        <w:t xml:space="preserve"> MST</w:t>
      </w:r>
      <w:r w:rsidRPr="00BE1278">
        <w:rPr>
          <w:b w:val="0"/>
          <w:bCs/>
          <w:highlight w:val="yellow"/>
        </w:rPr>
        <w:t xml:space="preserve"> </w:t>
      </w:r>
      <w:r w:rsidR="003A39B4" w:rsidRPr="00BE1278">
        <w:rPr>
          <w:b w:val="0"/>
          <w:bCs/>
          <w:highlight w:val="yellow"/>
        </w:rPr>
        <w:t>Turnstile system shall be warranted by the manufacturer against manufacturing defects for a period of (5) years from date of sale.</w:t>
      </w:r>
    </w:p>
    <w:p w14:paraId="5244DDCD" w14:textId="77777777" w:rsidR="003A39B4" w:rsidRPr="007E047A" w:rsidRDefault="003A39B4" w:rsidP="007E047A">
      <w:pPr>
        <w:pStyle w:val="Levels"/>
        <w:numPr>
          <w:ilvl w:val="1"/>
          <w:numId w:val="18"/>
        </w:numPr>
        <w:spacing w:before="120"/>
        <w:jc w:val="both"/>
        <w:rPr>
          <w:b/>
          <w:bCs/>
          <w:caps/>
        </w:rPr>
      </w:pPr>
      <w:r>
        <w:rPr>
          <w:b/>
          <w:bCs/>
          <w:caps/>
        </w:rPr>
        <w:t>ACCESS CONTROL:</w:t>
      </w:r>
    </w:p>
    <w:p w14:paraId="36FDD04C" w14:textId="77777777" w:rsidR="007E047A" w:rsidRPr="008721FC" w:rsidRDefault="008721FC" w:rsidP="008721FC">
      <w:pPr>
        <w:pStyle w:val="Level1"/>
        <w:keepNext/>
        <w:numPr>
          <w:ilvl w:val="2"/>
          <w:numId w:val="18"/>
        </w:numPr>
        <w:spacing w:after="60"/>
        <w:rPr>
          <w:b w:val="0"/>
          <w:bCs/>
        </w:rPr>
      </w:pPr>
      <w:r>
        <w:lastRenderedPageBreak/>
        <w:t>Entry</w:t>
      </w:r>
      <w:r w:rsidR="007E047A">
        <w:t>:</w:t>
      </w:r>
    </w:p>
    <w:p w14:paraId="422CD0BF" w14:textId="77777777" w:rsidR="007E047A" w:rsidRDefault="008721FC" w:rsidP="007E047A">
      <w:pPr>
        <w:pStyle w:val="Levels"/>
        <w:numPr>
          <w:ilvl w:val="3"/>
          <w:numId w:val="18"/>
        </w:numPr>
        <w:spacing w:after="120"/>
        <w:jc w:val="both"/>
      </w:pPr>
      <w:r>
        <w:t>Card reader or keypad</w:t>
      </w:r>
      <w:r w:rsidR="007E047A">
        <w:t xml:space="preserve"> at turnstile device.</w:t>
      </w:r>
    </w:p>
    <w:p w14:paraId="4C5100C2" w14:textId="77777777" w:rsidR="007E047A" w:rsidRDefault="008721FC" w:rsidP="008721FC">
      <w:pPr>
        <w:pStyle w:val="Level1"/>
        <w:keepNext/>
        <w:numPr>
          <w:ilvl w:val="2"/>
          <w:numId w:val="18"/>
        </w:numPr>
        <w:spacing w:after="60"/>
      </w:pPr>
      <w:r>
        <w:t>Exit:</w:t>
      </w:r>
    </w:p>
    <w:p w14:paraId="5A96F65B" w14:textId="77777777" w:rsidR="008721FC" w:rsidRDefault="008721FC" w:rsidP="008721FC">
      <w:pPr>
        <w:pStyle w:val="Levels"/>
        <w:numPr>
          <w:ilvl w:val="3"/>
          <w:numId w:val="18"/>
        </w:numPr>
        <w:spacing w:after="120"/>
        <w:jc w:val="both"/>
      </w:pPr>
      <w:r>
        <w:t>Free Exit</w:t>
      </w:r>
    </w:p>
    <w:p w14:paraId="6C75DFC4" w14:textId="77777777" w:rsidR="008721FC" w:rsidRDefault="008721FC" w:rsidP="008721FC">
      <w:pPr>
        <w:pStyle w:val="Level1"/>
        <w:keepNext/>
        <w:numPr>
          <w:ilvl w:val="2"/>
          <w:numId w:val="18"/>
        </w:numPr>
        <w:spacing w:after="60"/>
      </w:pPr>
      <w:smartTag w:uri="urn:schemas-microsoft-com:office:smarttags" w:element="place">
        <w:r>
          <w:t>Po</w:t>
        </w:r>
      </w:smartTag>
      <w:r>
        <w:t>wer Outage Security:</w:t>
      </w:r>
    </w:p>
    <w:p w14:paraId="011652D3" w14:textId="77777777" w:rsidR="008721FC" w:rsidRDefault="008721FC" w:rsidP="008721FC">
      <w:pPr>
        <w:pStyle w:val="Levels"/>
        <w:numPr>
          <w:ilvl w:val="3"/>
          <w:numId w:val="18"/>
        </w:numPr>
        <w:spacing w:after="120"/>
        <w:jc w:val="both"/>
      </w:pPr>
      <w:r>
        <w:t xml:space="preserve">Exit - Fail Safe (Free Exit) </w:t>
      </w:r>
    </w:p>
    <w:p w14:paraId="50741C6D" w14:textId="77777777" w:rsidR="008721FC" w:rsidRDefault="008721FC" w:rsidP="008721FC">
      <w:pPr>
        <w:pStyle w:val="Levels"/>
        <w:numPr>
          <w:ilvl w:val="3"/>
          <w:numId w:val="18"/>
        </w:numPr>
        <w:spacing w:after="120"/>
        <w:jc w:val="both"/>
      </w:pPr>
      <w:r>
        <w:t>Entry – Fail Secure (Locked Entry)</w:t>
      </w:r>
    </w:p>
    <w:p w14:paraId="11736F26" w14:textId="77777777" w:rsidR="00C85672" w:rsidRDefault="00C85672">
      <w:pPr>
        <w:pStyle w:val="Level1"/>
        <w:keepNext/>
      </w:pPr>
      <w:r>
        <w:t>EXECUTION</w:t>
      </w:r>
    </w:p>
    <w:p w14:paraId="147BB2D0" w14:textId="77777777" w:rsidR="00C85672" w:rsidRDefault="00C85672">
      <w:pPr>
        <w:pStyle w:val="Levels"/>
        <w:numPr>
          <w:ilvl w:val="1"/>
          <w:numId w:val="18"/>
        </w:numPr>
        <w:spacing w:before="120"/>
        <w:jc w:val="both"/>
        <w:rPr>
          <w:b/>
          <w:bCs/>
          <w:caps/>
        </w:rPr>
      </w:pPr>
      <w:r>
        <w:rPr>
          <w:b/>
          <w:bCs/>
          <w:caps/>
        </w:rPr>
        <w:t>Site INSPECTION:</w:t>
      </w:r>
    </w:p>
    <w:p w14:paraId="68879D44" w14:textId="77777777" w:rsidR="00C85672" w:rsidRDefault="00C85672">
      <w:pPr>
        <w:pStyle w:val="Level1"/>
        <w:numPr>
          <w:ilvl w:val="2"/>
          <w:numId w:val="17"/>
        </w:numPr>
        <w:spacing w:after="60"/>
        <w:rPr>
          <w:b w:val="0"/>
          <w:bCs/>
        </w:rPr>
      </w:pPr>
      <w:r>
        <w:rPr>
          <w:b w:val="0"/>
          <w:bCs/>
        </w:rPr>
        <w:t>Final grades and installation conditions shall be examined.  Installation shall not begin until all unsatisfactory conditions are corrected.</w:t>
      </w:r>
    </w:p>
    <w:p w14:paraId="35A93363" w14:textId="77777777" w:rsidR="00C85672" w:rsidRDefault="00C85672">
      <w:pPr>
        <w:pStyle w:val="Levels"/>
        <w:numPr>
          <w:ilvl w:val="1"/>
          <w:numId w:val="18"/>
        </w:numPr>
        <w:spacing w:before="120"/>
        <w:jc w:val="both"/>
        <w:rPr>
          <w:b/>
          <w:bCs/>
        </w:rPr>
      </w:pPr>
      <w:r>
        <w:rPr>
          <w:b/>
          <w:bCs/>
        </w:rPr>
        <w:t>INSTALLATION:</w:t>
      </w:r>
    </w:p>
    <w:p w14:paraId="37253635" w14:textId="77777777" w:rsidR="00C85672" w:rsidRDefault="00C85672">
      <w:pPr>
        <w:pStyle w:val="Level1"/>
        <w:numPr>
          <w:ilvl w:val="2"/>
          <w:numId w:val="17"/>
        </w:numPr>
        <w:spacing w:after="60"/>
        <w:rPr>
          <w:b w:val="0"/>
          <w:bCs/>
        </w:rPr>
      </w:pPr>
      <w:r>
        <w:rPr>
          <w:b w:val="0"/>
          <w:bCs/>
        </w:rPr>
        <w:t>Equipment in this section shall be installed in strict accordance with the company’s printed instructions unless otherwise shown on the contract drawings.</w:t>
      </w:r>
    </w:p>
    <w:p w14:paraId="299D4F8B" w14:textId="77777777" w:rsidR="00C85672" w:rsidRDefault="00C85672">
      <w:pPr>
        <w:pStyle w:val="Levels"/>
        <w:numPr>
          <w:ilvl w:val="1"/>
          <w:numId w:val="18"/>
        </w:numPr>
        <w:spacing w:before="120"/>
        <w:jc w:val="both"/>
        <w:rPr>
          <w:b/>
          <w:bCs/>
          <w:caps/>
        </w:rPr>
      </w:pPr>
      <w:r>
        <w:rPr>
          <w:b/>
          <w:bCs/>
          <w:caps/>
        </w:rPr>
        <w:t>SYSTEM validation:</w:t>
      </w:r>
    </w:p>
    <w:p w14:paraId="13015B7E" w14:textId="77777777" w:rsidR="00C85672" w:rsidRDefault="00C85672">
      <w:pPr>
        <w:pStyle w:val="Level1"/>
        <w:numPr>
          <w:ilvl w:val="2"/>
          <w:numId w:val="17"/>
        </w:numPr>
        <w:spacing w:after="60"/>
        <w:rPr>
          <w:b w:val="0"/>
          <w:bCs/>
        </w:rPr>
      </w:pPr>
      <w:r>
        <w:rPr>
          <w:b w:val="0"/>
          <w:bCs/>
        </w:rPr>
        <w:t>The complete system shall be adjusted to assure it is performing properly.</w:t>
      </w:r>
    </w:p>
    <w:p w14:paraId="361FBC01" w14:textId="77777777" w:rsidR="00C85672" w:rsidRDefault="00C85672">
      <w:pPr>
        <w:pStyle w:val="Level1"/>
        <w:numPr>
          <w:ilvl w:val="2"/>
          <w:numId w:val="17"/>
        </w:numPr>
        <w:spacing w:after="60"/>
        <w:rPr>
          <w:b w:val="0"/>
          <w:bCs/>
        </w:rPr>
      </w:pPr>
      <w:r>
        <w:rPr>
          <w:b w:val="0"/>
          <w:bCs/>
        </w:rPr>
        <w:t>The system shall be operated for a sufficient period of time to determine that the system is in proper working order.</w:t>
      </w:r>
    </w:p>
    <w:p w14:paraId="7A7C33EC" w14:textId="77777777" w:rsidR="00590A64" w:rsidRDefault="00590A64" w:rsidP="00590A64">
      <w:pPr>
        <w:pStyle w:val="ListBullet"/>
        <w:numPr>
          <w:ilvl w:val="0"/>
          <w:numId w:val="0"/>
        </w:numPr>
      </w:pPr>
    </w:p>
    <w:p w14:paraId="09E0E278" w14:textId="77777777" w:rsidR="00C85672" w:rsidRDefault="00C85672">
      <w:pPr>
        <w:pStyle w:val="ListBullet"/>
      </w:pPr>
      <w:r>
        <w:t>Tymetal Corp. reserves the right to modify and/or make changes as deemed necessary without previous notice.</w:t>
      </w:r>
    </w:p>
    <w:sectPr w:rsidR="00C85672">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720" w:right="1440" w:bottom="720" w:left="1440" w:header="720" w:footer="51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8443A3" w14:textId="77777777" w:rsidR="009336FA" w:rsidRDefault="009336FA">
      <w:pPr>
        <w:spacing w:line="20" w:lineRule="exact"/>
        <w:rPr>
          <w:sz w:val="24"/>
        </w:rPr>
      </w:pPr>
    </w:p>
  </w:endnote>
  <w:endnote w:type="continuationSeparator" w:id="0">
    <w:p w14:paraId="25B748AC" w14:textId="77777777" w:rsidR="009336FA" w:rsidRDefault="009336FA">
      <w:r>
        <w:rPr>
          <w:sz w:val="24"/>
        </w:rPr>
        <w:t xml:space="preserve"> </w:t>
      </w:r>
    </w:p>
  </w:endnote>
  <w:endnote w:type="continuationNotice" w:id="1">
    <w:p w14:paraId="54817CE8" w14:textId="77777777" w:rsidR="009336FA" w:rsidRDefault="009336F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96898" w14:textId="77777777" w:rsidR="00CB537E" w:rsidRDefault="00CB53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CED6A" w14:textId="77777777" w:rsidR="00E90829" w:rsidRDefault="00E90829">
    <w:pPr>
      <w:pStyle w:val="Footer"/>
      <w:tabs>
        <w:tab w:val="clear" w:pos="4320"/>
        <w:tab w:val="clear" w:pos="8640"/>
        <w:tab w:val="center" w:pos="5040"/>
        <w:tab w:val="right" w:pos="9360"/>
      </w:tabs>
      <w:ind w:left="-360"/>
    </w:pPr>
    <w:r>
      <w:t xml:space="preserve">       </w:t>
    </w:r>
    <w:r w:rsidR="00E355D5">
      <w:fldChar w:fldCharType="begin"/>
    </w:r>
    <w:r w:rsidR="00E355D5">
      <w:instrText xml:space="preserve"> FILENAME </w:instrText>
    </w:r>
    <w:r w:rsidR="00E355D5">
      <w:fldChar w:fldCharType="separate"/>
    </w:r>
    <w:r>
      <w:rPr>
        <w:noProof/>
      </w:rPr>
      <w:t>Tymetal_</w:t>
    </w:r>
    <w:r w:rsidR="00132B6C">
      <w:rPr>
        <w:noProof/>
      </w:rPr>
      <w:t>MST_</w:t>
    </w:r>
    <w:r>
      <w:rPr>
        <w:noProof/>
      </w:rPr>
      <w:t>Turnstile_R0.doc</w:t>
    </w:r>
    <w:r w:rsidR="00E355D5">
      <w:rPr>
        <w:noProof/>
      </w:rPr>
      <w:fldChar w:fldCharType="end"/>
    </w:r>
    <w:r>
      <w:tab/>
      <w:t xml:space="preserve">Page </w:t>
    </w:r>
    <w:r>
      <w:rPr>
        <w:rStyle w:val="PageNumber"/>
      </w:rPr>
      <w:fldChar w:fldCharType="begin"/>
    </w:r>
    <w:r>
      <w:rPr>
        <w:rStyle w:val="PageNumber"/>
      </w:rPr>
      <w:instrText xml:space="preserve"> PAGE </w:instrText>
    </w:r>
    <w:r>
      <w:rPr>
        <w:rStyle w:val="PageNumber"/>
      </w:rPr>
      <w:fldChar w:fldCharType="separate"/>
    </w:r>
    <w:r w:rsidR="00CB7484">
      <w:rPr>
        <w:rStyle w:val="PageNumber"/>
        <w:noProof/>
      </w:rPr>
      <w:t>2</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sidR="00CB7484">
      <w:rPr>
        <w:rStyle w:val="PageNumber"/>
        <w:noProof/>
      </w:rPr>
      <w:t>3</w:t>
    </w:r>
    <w:r>
      <w:rPr>
        <w:rStyle w:val="PageNumber"/>
      </w:rPr>
      <w:fldChar w:fldCharType="end"/>
    </w:r>
    <w:r>
      <w:tab/>
    </w:r>
    <w:r w:rsidR="00132B6C">
      <w:t>7/30/12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9D20A" w14:textId="77777777" w:rsidR="00CB537E" w:rsidRDefault="00CB5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8A3DD" w14:textId="77777777" w:rsidR="009336FA" w:rsidRDefault="009336FA">
      <w:r>
        <w:rPr>
          <w:sz w:val="24"/>
        </w:rPr>
        <w:separator/>
      </w:r>
    </w:p>
  </w:footnote>
  <w:footnote w:type="continuationSeparator" w:id="0">
    <w:p w14:paraId="409C2479" w14:textId="77777777" w:rsidR="009336FA" w:rsidRDefault="00933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23D22" w14:textId="77777777" w:rsidR="00CB537E" w:rsidRDefault="00CB53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221CD" w14:textId="77777777" w:rsidR="00CB537E" w:rsidRDefault="00CB53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E8806" w14:textId="77777777" w:rsidR="00CB537E" w:rsidRDefault="00CB53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E1AF7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3BC8D8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4A02AB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3B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0DC56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9289D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9A9F3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CAE1696"/>
    <w:lvl w:ilvl="0">
      <w:start w:val="1"/>
      <w:numFmt w:val="none"/>
      <w:pStyle w:val="ListBullet2"/>
      <w:lvlText w:val="SPLICING:"/>
      <w:lvlJc w:val="left"/>
      <w:pPr>
        <w:tabs>
          <w:tab w:val="num" w:pos="1800"/>
        </w:tabs>
        <w:ind w:left="720" w:hanging="360"/>
      </w:pPr>
      <w:rPr>
        <w:rFonts w:ascii="Arial" w:hAnsi="Arial" w:hint="default"/>
        <w:b w:val="0"/>
        <w:i w:val="0"/>
        <w:sz w:val="24"/>
      </w:rPr>
    </w:lvl>
  </w:abstractNum>
  <w:abstractNum w:abstractNumId="8" w15:restartNumberingAfterBreak="0">
    <w:nsid w:val="FFFFFF88"/>
    <w:multiLevelType w:val="singleLevel"/>
    <w:tmpl w:val="1E60C6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26C8F34"/>
    <w:lvl w:ilvl="0">
      <w:start w:val="1"/>
      <w:numFmt w:val="none"/>
      <w:pStyle w:val="ListBullet"/>
      <w:lvlText w:val="NOTE:"/>
      <w:lvlJc w:val="left"/>
      <w:pPr>
        <w:tabs>
          <w:tab w:val="num" w:pos="1080"/>
        </w:tabs>
        <w:ind w:left="360" w:hanging="360"/>
      </w:pPr>
      <w:rPr>
        <w:rFonts w:ascii="Arial" w:hAnsi="Arial" w:hint="default"/>
        <w:b/>
        <w:i w:val="0"/>
        <w:sz w:val="24"/>
      </w:rPr>
    </w:lvl>
  </w:abstractNum>
  <w:abstractNum w:abstractNumId="10" w15:restartNumberingAfterBreak="0">
    <w:nsid w:val="15D077DC"/>
    <w:multiLevelType w:val="multilevel"/>
    <w:tmpl w:val="A5344980"/>
    <w:lvl w:ilvl="0">
      <w:start w:val="1"/>
      <w:numFmt w:val="decimal"/>
      <w:pStyle w:val="Level1"/>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s"/>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F0408D6"/>
    <w:multiLevelType w:val="multilevel"/>
    <w:tmpl w:val="0FFEC33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008"/>
        </w:tabs>
        <w:ind w:left="1008" w:hanging="576"/>
      </w:pPr>
      <w:rPr>
        <w:rFonts w:hint="default"/>
      </w:rPr>
    </w:lvl>
    <w:lvl w:ilvl="2">
      <w:start w:val="1"/>
      <w:numFmt w:val="decimal"/>
      <w:pStyle w:val="Heading3"/>
      <w:lvlText w:val="%1.%2.%3."/>
      <w:lvlJc w:val="left"/>
      <w:pPr>
        <w:tabs>
          <w:tab w:val="num" w:pos="1584"/>
        </w:tabs>
        <w:ind w:left="1584" w:hanging="720"/>
      </w:pPr>
      <w:rPr>
        <w:rFonts w:hint="default"/>
      </w:rPr>
    </w:lvl>
    <w:lvl w:ilvl="3">
      <w:start w:val="1"/>
      <w:numFmt w:val="decimal"/>
      <w:pStyle w:val="Heading4"/>
      <w:lvlText w:val="%1.%2.%3.%4."/>
      <w:lvlJc w:val="left"/>
      <w:pPr>
        <w:tabs>
          <w:tab w:val="num" w:pos="2592"/>
        </w:tabs>
        <w:ind w:left="2592" w:hanging="864"/>
      </w:pPr>
      <w:rPr>
        <w:rFonts w:hint="default"/>
      </w:rPr>
    </w:lvl>
    <w:lvl w:ilvl="4">
      <w:start w:val="1"/>
      <w:numFmt w:val="decimal"/>
      <w:pStyle w:val="Heading5"/>
      <w:lvlText w:val="%1.%2.%3.%4.%5."/>
      <w:lvlJc w:val="left"/>
      <w:pPr>
        <w:tabs>
          <w:tab w:val="num" w:pos="3744"/>
        </w:tabs>
        <w:ind w:left="3096" w:hanging="792"/>
      </w:pPr>
      <w:rPr>
        <w:rFonts w:hint="default"/>
      </w:rPr>
    </w:lvl>
    <w:lvl w:ilvl="5">
      <w:start w:val="1"/>
      <w:numFmt w:val="decimal"/>
      <w:lvlText w:val="%1.%2.%3.%4.%5.%6."/>
      <w:lvlJc w:val="left"/>
      <w:pPr>
        <w:tabs>
          <w:tab w:val="num" w:pos="3744"/>
        </w:tabs>
        <w:ind w:left="3600" w:hanging="936"/>
      </w:pPr>
      <w:rPr>
        <w:rFonts w:hint="default"/>
      </w:rPr>
    </w:lvl>
    <w:lvl w:ilvl="6">
      <w:start w:val="1"/>
      <w:numFmt w:val="decimal"/>
      <w:lvlText w:val="%1.%2.%3.%4.%5.%6.%7."/>
      <w:lvlJc w:val="left"/>
      <w:pPr>
        <w:tabs>
          <w:tab w:val="num" w:pos="4464"/>
        </w:tabs>
        <w:ind w:left="4104" w:hanging="1080"/>
      </w:pPr>
      <w:rPr>
        <w:rFonts w:hint="default"/>
      </w:rPr>
    </w:lvl>
    <w:lvl w:ilvl="7">
      <w:start w:val="1"/>
      <w:numFmt w:val="decimal"/>
      <w:lvlText w:val="%1.%2.%3.%4.%5.%6.%7.%8."/>
      <w:lvlJc w:val="left"/>
      <w:pPr>
        <w:tabs>
          <w:tab w:val="num" w:pos="4824"/>
        </w:tabs>
        <w:ind w:left="4608" w:hanging="1224"/>
      </w:pPr>
      <w:rPr>
        <w:rFonts w:hint="default"/>
      </w:rPr>
    </w:lvl>
    <w:lvl w:ilvl="8">
      <w:start w:val="1"/>
      <w:numFmt w:val="decimal"/>
      <w:lvlText w:val="%1.%2.%3.%4.%5.%6.%7.%8.%9."/>
      <w:lvlJc w:val="left"/>
      <w:pPr>
        <w:tabs>
          <w:tab w:val="num" w:pos="5544"/>
        </w:tabs>
        <w:ind w:left="5184" w:hanging="1440"/>
      </w:pPr>
      <w:rPr>
        <w:rFonts w:hint="default"/>
      </w:rPr>
    </w:lvl>
  </w:abstractNum>
  <w:abstractNum w:abstractNumId="12" w15:restartNumberingAfterBreak="0">
    <w:nsid w:val="3DD554D1"/>
    <w:multiLevelType w:val="hybridMultilevel"/>
    <w:tmpl w:val="E5EA07CC"/>
    <w:lvl w:ilvl="0" w:tplc="0409000F">
      <w:start w:val="1"/>
      <w:numFmt w:val="decimal"/>
      <w:lvlText w:val="%1."/>
      <w:lvlJc w:val="left"/>
      <w:pPr>
        <w:tabs>
          <w:tab w:val="num" w:pos="720"/>
        </w:tabs>
        <w:ind w:left="720" w:hanging="360"/>
      </w:pPr>
      <w:rPr>
        <w:rFonts w:hint="default"/>
      </w:rPr>
    </w:lvl>
    <w:lvl w:ilvl="1" w:tplc="70C8270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904A19"/>
    <w:multiLevelType w:val="multilevel"/>
    <w:tmpl w:val="4264573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576"/>
      </w:pPr>
      <w:rPr>
        <w:rFonts w:hint="default"/>
      </w:rPr>
    </w:lvl>
    <w:lvl w:ilvl="2">
      <w:start w:val="1"/>
      <w:numFmt w:val="none"/>
      <w:lvlText w:val="SPLICING:"/>
      <w:lvlJc w:val="left"/>
      <w:pPr>
        <w:tabs>
          <w:tab w:val="num" w:pos="3744"/>
        </w:tabs>
        <w:ind w:left="3744" w:hanging="3024"/>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DA32378"/>
    <w:multiLevelType w:val="hybridMultilevel"/>
    <w:tmpl w:val="57CC942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16F0F4D"/>
    <w:multiLevelType w:val="multilevel"/>
    <w:tmpl w:val="3884AD6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576"/>
      </w:pPr>
      <w:rPr>
        <w:rFonts w:hint="default"/>
      </w:rPr>
    </w:lvl>
    <w:lvl w:ilvl="2">
      <w:start w:val="1"/>
      <w:numFmt w:val="none"/>
      <w:lvlText w:val="SPLICING:"/>
      <w:lvlJc w:val="left"/>
      <w:pPr>
        <w:tabs>
          <w:tab w:val="num" w:pos="2160"/>
        </w:tabs>
        <w:ind w:left="2160" w:hanging="144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1C97B76"/>
    <w:multiLevelType w:val="singleLevel"/>
    <w:tmpl w:val="D9EEFFA4"/>
    <w:lvl w:ilvl="0">
      <w:start w:val="1"/>
      <w:numFmt w:val="upperLetter"/>
      <w:lvlText w:val="%1."/>
      <w:lvlJc w:val="left"/>
      <w:pPr>
        <w:tabs>
          <w:tab w:val="num" w:pos="720"/>
        </w:tabs>
        <w:ind w:left="720" w:hanging="360"/>
      </w:pPr>
      <w:rPr>
        <w:rFonts w:hint="default"/>
      </w:rPr>
    </w:lvl>
  </w:abstractNum>
  <w:num w:numId="1" w16cid:durableId="499084861">
    <w:abstractNumId w:val="16"/>
  </w:num>
  <w:num w:numId="2" w16cid:durableId="1888450315">
    <w:abstractNumId w:val="15"/>
  </w:num>
  <w:num w:numId="3" w16cid:durableId="2015571101">
    <w:abstractNumId w:val="12"/>
  </w:num>
  <w:num w:numId="4" w16cid:durableId="1199708326">
    <w:abstractNumId w:val="14"/>
  </w:num>
  <w:num w:numId="5" w16cid:durableId="311494013">
    <w:abstractNumId w:val="11"/>
  </w:num>
  <w:num w:numId="6" w16cid:durableId="1561474822">
    <w:abstractNumId w:val="9"/>
  </w:num>
  <w:num w:numId="7" w16cid:durableId="16199773">
    <w:abstractNumId w:val="13"/>
  </w:num>
  <w:num w:numId="8" w16cid:durableId="231158603">
    <w:abstractNumId w:val="8"/>
  </w:num>
  <w:num w:numId="9" w16cid:durableId="499465122">
    <w:abstractNumId w:val="3"/>
  </w:num>
  <w:num w:numId="10" w16cid:durableId="347366632">
    <w:abstractNumId w:val="2"/>
  </w:num>
  <w:num w:numId="11" w16cid:durableId="787045030">
    <w:abstractNumId w:val="7"/>
  </w:num>
  <w:num w:numId="12" w16cid:durableId="964238687">
    <w:abstractNumId w:val="6"/>
  </w:num>
  <w:num w:numId="13" w16cid:durableId="1346781589">
    <w:abstractNumId w:val="5"/>
  </w:num>
  <w:num w:numId="14" w16cid:durableId="2139253759">
    <w:abstractNumId w:val="4"/>
  </w:num>
  <w:num w:numId="15" w16cid:durableId="860628995">
    <w:abstractNumId w:val="1"/>
  </w:num>
  <w:num w:numId="16" w16cid:durableId="528838721">
    <w:abstractNumId w:val="0"/>
  </w:num>
  <w:num w:numId="17" w16cid:durableId="1596597298">
    <w:abstractNumId w:val="10"/>
  </w:num>
  <w:num w:numId="18" w16cid:durableId="312148232">
    <w:abstractNumId w:val="10"/>
    <w:lvlOverride w:ilvl="0">
      <w:lvl w:ilvl="0">
        <w:start w:val="1"/>
        <w:numFmt w:val="decimal"/>
        <w:pStyle w:val="Level1"/>
        <w:suff w:val="space"/>
        <w:lvlText w:val="PART %1 - "/>
        <w:lvlJc w:val="left"/>
        <w:pPr>
          <w:ind w:left="864" w:hanging="864"/>
        </w:pPr>
        <w:rPr>
          <w:rFonts w:ascii="Times New Roman" w:hAnsi="Times New Roman" w:hint="default"/>
          <w:b/>
          <w:i w:val="0"/>
          <w:strike w:val="0"/>
          <w:dstrike w:val="0"/>
          <w:outline w:val="0"/>
          <w:shadow w:val="0"/>
          <w:emboss w:val="0"/>
          <w:imprint w:val="0"/>
          <w:vanish w:val="0"/>
          <w:sz w:val="24"/>
          <w:vertAlign w:val="baseline"/>
        </w:rPr>
      </w:lvl>
    </w:lvlOverride>
    <w:lvlOverride w:ilvl="1">
      <w:lvl w:ilvl="1">
        <w:start w:val="1"/>
        <w:numFmt w:val="decimalZero"/>
        <w:pStyle w:val="Levels"/>
        <w:lvlText w:val="%1.%2"/>
        <w:lvlJc w:val="left"/>
        <w:pPr>
          <w:tabs>
            <w:tab w:val="num" w:pos="720"/>
          </w:tabs>
          <w:ind w:left="720" w:hanging="720"/>
        </w:pPr>
        <w:rPr>
          <w:rFonts w:ascii="Times New Roman" w:hAnsi="Times New Roman" w:hint="default"/>
          <w:b/>
          <w:i w:val="0"/>
          <w:strike w:val="0"/>
          <w:dstrike w:val="0"/>
          <w:outline w:val="0"/>
          <w:shadow w:val="0"/>
          <w:emboss w:val="0"/>
          <w:imprint w:val="0"/>
          <w:vanish w:val="0"/>
          <w:sz w:val="24"/>
          <w:vertAlign w:val="baseline"/>
        </w:rPr>
      </w:lvl>
    </w:lvlOverride>
    <w:lvlOverride w:ilvl="2">
      <w:lvl w:ilvl="2">
        <w:start w:val="1"/>
        <w:numFmt w:val="upperLetter"/>
        <w:lvlText w:val="%3."/>
        <w:lvlJc w:val="right"/>
        <w:pPr>
          <w:tabs>
            <w:tab w:val="num" w:pos="1152"/>
          </w:tabs>
          <w:ind w:left="1152" w:hanging="288"/>
        </w:pPr>
        <w:rPr>
          <w:rFonts w:ascii="Times New Roman" w:hAnsi="Times New Roman" w:hint="default"/>
          <w:b/>
          <w:i w:val="0"/>
          <w:caps w:val="0"/>
          <w:strike w:val="0"/>
          <w:dstrike w:val="0"/>
          <w:outline w:val="0"/>
          <w:shadow w:val="0"/>
          <w:emboss w:val="0"/>
          <w:imprint w:val="0"/>
          <w:vanish w:val="0"/>
          <w:sz w:val="24"/>
          <w:vertAlign w:val="baseline"/>
        </w:rPr>
      </w:lvl>
    </w:lvlOverride>
    <w:lvlOverride w:ilvl="3">
      <w:lvl w:ilvl="3">
        <w:start w:val="1"/>
        <w:numFmt w:val="decimal"/>
        <w:lvlText w:val="%4."/>
        <w:lvlJc w:val="left"/>
        <w:pPr>
          <w:tabs>
            <w:tab w:val="num" w:pos="1512"/>
          </w:tabs>
          <w:ind w:left="1440" w:hanging="288"/>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9" w16cid:durableId="1500584652">
    <w:abstractNumId w:val="10"/>
  </w:num>
  <w:num w:numId="20" w16cid:durableId="2135320894">
    <w:abstractNumId w:val="10"/>
  </w:num>
  <w:num w:numId="21" w16cid:durableId="2070615529">
    <w:abstractNumId w:val="10"/>
  </w:num>
  <w:num w:numId="22" w16cid:durableId="1196120225">
    <w:abstractNumId w:val="10"/>
  </w:num>
  <w:num w:numId="23" w16cid:durableId="1421370571">
    <w:abstractNumId w:val="10"/>
  </w:num>
  <w:num w:numId="24" w16cid:durableId="2132939665">
    <w:abstractNumId w:val="10"/>
  </w:num>
  <w:num w:numId="25" w16cid:durableId="1812286750">
    <w:abstractNumId w:val="10"/>
  </w:num>
  <w:num w:numId="26" w16cid:durableId="696275549">
    <w:abstractNumId w:val="10"/>
  </w:num>
  <w:num w:numId="27" w16cid:durableId="17639925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672"/>
    <w:rsid w:val="000C0CD1"/>
    <w:rsid w:val="000D315D"/>
    <w:rsid w:val="000E18D3"/>
    <w:rsid w:val="000E43C4"/>
    <w:rsid w:val="000F2C70"/>
    <w:rsid w:val="00107419"/>
    <w:rsid w:val="00124CEB"/>
    <w:rsid w:val="00132B6C"/>
    <w:rsid w:val="00265EC4"/>
    <w:rsid w:val="002C08BD"/>
    <w:rsid w:val="00310AC1"/>
    <w:rsid w:val="00324EF2"/>
    <w:rsid w:val="00335F1C"/>
    <w:rsid w:val="00375AE0"/>
    <w:rsid w:val="0039429D"/>
    <w:rsid w:val="003A3843"/>
    <w:rsid w:val="003A39B4"/>
    <w:rsid w:val="003F2ED7"/>
    <w:rsid w:val="00412973"/>
    <w:rsid w:val="004207BC"/>
    <w:rsid w:val="00436F27"/>
    <w:rsid w:val="00475547"/>
    <w:rsid w:val="004922F7"/>
    <w:rsid w:val="0053550B"/>
    <w:rsid w:val="00590A64"/>
    <w:rsid w:val="005A632C"/>
    <w:rsid w:val="00615ECE"/>
    <w:rsid w:val="00620B90"/>
    <w:rsid w:val="00620FC6"/>
    <w:rsid w:val="006372B7"/>
    <w:rsid w:val="006451C3"/>
    <w:rsid w:val="0065172B"/>
    <w:rsid w:val="006D3213"/>
    <w:rsid w:val="006D72C6"/>
    <w:rsid w:val="006E1324"/>
    <w:rsid w:val="006F0052"/>
    <w:rsid w:val="006F4C04"/>
    <w:rsid w:val="00702E18"/>
    <w:rsid w:val="0076473A"/>
    <w:rsid w:val="00785251"/>
    <w:rsid w:val="007C5EB6"/>
    <w:rsid w:val="007E047A"/>
    <w:rsid w:val="00816E48"/>
    <w:rsid w:val="00816E97"/>
    <w:rsid w:val="00865D44"/>
    <w:rsid w:val="008721FC"/>
    <w:rsid w:val="008D6840"/>
    <w:rsid w:val="009149E5"/>
    <w:rsid w:val="009258DC"/>
    <w:rsid w:val="009336FA"/>
    <w:rsid w:val="009B2700"/>
    <w:rsid w:val="009D1256"/>
    <w:rsid w:val="009E2407"/>
    <w:rsid w:val="009E56D0"/>
    <w:rsid w:val="00A47BAE"/>
    <w:rsid w:val="00A557A7"/>
    <w:rsid w:val="00A72C03"/>
    <w:rsid w:val="00A852D5"/>
    <w:rsid w:val="00AA357E"/>
    <w:rsid w:val="00AB1423"/>
    <w:rsid w:val="00AF385F"/>
    <w:rsid w:val="00B33928"/>
    <w:rsid w:val="00BD63D1"/>
    <w:rsid w:val="00BE1278"/>
    <w:rsid w:val="00C1335F"/>
    <w:rsid w:val="00C33E33"/>
    <w:rsid w:val="00C85672"/>
    <w:rsid w:val="00CA2BAC"/>
    <w:rsid w:val="00CB537E"/>
    <w:rsid w:val="00CB7484"/>
    <w:rsid w:val="00CD05A3"/>
    <w:rsid w:val="00CE59B5"/>
    <w:rsid w:val="00CF6B2C"/>
    <w:rsid w:val="00D83744"/>
    <w:rsid w:val="00DA3F65"/>
    <w:rsid w:val="00DD43B4"/>
    <w:rsid w:val="00E1023D"/>
    <w:rsid w:val="00E355D5"/>
    <w:rsid w:val="00E90829"/>
    <w:rsid w:val="00E926FE"/>
    <w:rsid w:val="00EE2670"/>
    <w:rsid w:val="00EE6B61"/>
    <w:rsid w:val="00F549C3"/>
    <w:rsid w:val="00F637D6"/>
    <w:rsid w:val="00F848FC"/>
    <w:rsid w:val="00FB7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ostalCode"/>
  <w:shapeDefaults>
    <o:shapedefaults v:ext="edit" spidmax="5121"/>
    <o:shapelayout v:ext="edit">
      <o:idmap v:ext="edit" data="1"/>
    </o:shapelayout>
  </w:shapeDefaults>
  <w:decimalSymbol w:val="."/>
  <w:listSeparator w:val=","/>
  <w14:docId w14:val="007E37E2"/>
  <w15:chartTrackingRefBased/>
  <w15:docId w15:val="{4DCF5C48-BE48-4860-9394-39DC751F8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autoRedefine/>
    <w:qFormat/>
    <w:pPr>
      <w:keepNext/>
      <w:widowControl/>
      <w:numPr>
        <w:numId w:val="5"/>
      </w:numPr>
      <w:suppressAutoHyphens/>
      <w:spacing w:before="120"/>
      <w:jc w:val="both"/>
      <w:outlineLvl w:val="0"/>
    </w:pPr>
    <w:rPr>
      <w:b/>
      <w:spacing w:val="-2"/>
      <w:sz w:val="24"/>
    </w:rPr>
  </w:style>
  <w:style w:type="paragraph" w:styleId="Heading2">
    <w:name w:val="heading 2"/>
    <w:basedOn w:val="Normal"/>
    <w:next w:val="Normal"/>
    <w:autoRedefine/>
    <w:qFormat/>
    <w:pPr>
      <w:widowControl/>
      <w:numPr>
        <w:ilvl w:val="1"/>
        <w:numId w:val="5"/>
      </w:numPr>
      <w:suppressAutoHyphens/>
      <w:spacing w:before="120"/>
      <w:outlineLvl w:val="1"/>
    </w:pPr>
    <w:rPr>
      <w:rFonts w:cs="Arial"/>
      <w:spacing w:val="-2"/>
      <w:sz w:val="24"/>
    </w:rPr>
  </w:style>
  <w:style w:type="paragraph" w:styleId="Heading3">
    <w:name w:val="heading 3"/>
    <w:basedOn w:val="Normal"/>
    <w:next w:val="Normal"/>
    <w:autoRedefine/>
    <w:qFormat/>
    <w:pPr>
      <w:keepLines/>
      <w:numPr>
        <w:ilvl w:val="2"/>
        <w:numId w:val="5"/>
      </w:numPr>
      <w:tabs>
        <w:tab w:val="left" w:pos="1530"/>
      </w:tabs>
      <w:spacing w:before="120"/>
      <w:ind w:hanging="778"/>
      <w:outlineLvl w:val="2"/>
    </w:pPr>
    <w:rPr>
      <w:rFonts w:cs="Arial"/>
      <w:bCs/>
      <w:sz w:val="24"/>
      <w:szCs w:val="26"/>
    </w:rPr>
  </w:style>
  <w:style w:type="paragraph" w:styleId="Heading4">
    <w:name w:val="heading 4"/>
    <w:basedOn w:val="Normal"/>
    <w:next w:val="Normal"/>
    <w:qFormat/>
    <w:pPr>
      <w:keepNext/>
      <w:numPr>
        <w:ilvl w:val="3"/>
        <w:numId w:val="5"/>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5"/>
      </w:num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spacing w:before="240" w:after="60"/>
      <w:outlineLvl w:val="7"/>
    </w:pPr>
    <w:rPr>
      <w:rFonts w:ascii="Times New Roman" w:hAnsi="Times New Roman"/>
      <w:i/>
      <w:iCs/>
      <w:sz w:val="24"/>
      <w:szCs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suppressAutoHyphens/>
      <w:ind w:left="720" w:hanging="360"/>
      <w:jc w:val="both"/>
    </w:pPr>
    <w:rPr>
      <w:rFonts w:ascii="Times New Roman" w:hAnsi="Times New Roman"/>
      <w:spacing w:val="-2"/>
      <w:sz w:val="24"/>
    </w:rPr>
  </w:style>
  <w:style w:type="paragraph" w:styleId="BodyTextIndent2">
    <w:name w:val="Body Text Indent 2"/>
    <w:basedOn w:val="Normal"/>
    <w:pPr>
      <w:suppressAutoHyphens/>
      <w:ind w:left="720"/>
      <w:jc w:val="both"/>
    </w:pPr>
    <w:rPr>
      <w:rFonts w:ascii="Times New Roman" w:hAnsi="Times New Roman"/>
      <w:spacing w:val="-2"/>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sz w:val="16"/>
    </w:rPr>
  </w:style>
  <w:style w:type="paragraph" w:styleId="BodyText">
    <w:name w:val="Body Text"/>
    <w:basedOn w:val="Normal"/>
    <w:pPr>
      <w:suppressAutoHyphens/>
      <w:jc w:val="both"/>
    </w:pPr>
    <w:rPr>
      <w:rFonts w:ascii="Times New Roman" w:hAnsi="Times New Roman"/>
      <w:spacing w:val="-2"/>
    </w:rPr>
  </w:style>
  <w:style w:type="paragraph" w:styleId="ListBullet">
    <w:name w:val="List Bullet"/>
    <w:basedOn w:val="Normal"/>
    <w:autoRedefine/>
    <w:pPr>
      <w:numPr>
        <w:numId w:val="6"/>
      </w:numPr>
      <w:tabs>
        <w:tab w:val="clear" w:pos="1080"/>
        <w:tab w:val="left" w:pos="900"/>
      </w:tabs>
      <w:spacing w:before="120"/>
      <w:ind w:left="907" w:hanging="907"/>
      <w:jc w:val="both"/>
    </w:pPr>
    <w:rPr>
      <w:b/>
      <w:sz w:val="24"/>
    </w:rPr>
  </w:style>
  <w:style w:type="paragraph" w:styleId="BodyTextIndent3">
    <w:name w:val="Body Text Indent 3"/>
    <w:basedOn w:val="Normal"/>
    <w:pPr>
      <w:suppressAutoHyphens/>
      <w:ind w:left="540"/>
      <w:jc w:val="both"/>
    </w:pPr>
    <w:rPr>
      <w:rFonts w:ascii="Times New Roman" w:hAnsi="Times New Roman"/>
      <w:spacing w:val="-2"/>
      <w:sz w:val="24"/>
    </w:rPr>
  </w:style>
  <w:style w:type="paragraph" w:styleId="BodyText2">
    <w:name w:val="Body Text 2"/>
    <w:basedOn w:val="Normal"/>
    <w:pPr>
      <w:suppressAutoHyphens/>
      <w:jc w:val="both"/>
    </w:pPr>
    <w:rPr>
      <w:rFonts w:ascii="Times New Roman" w:hAnsi="Times New Roman"/>
      <w:b/>
      <w:spacing w:val="-2"/>
      <w:sz w:val="24"/>
    </w:rPr>
  </w:style>
  <w:style w:type="character" w:styleId="PageNumber">
    <w:name w:val="page number"/>
    <w:basedOn w:val="DefaultParagraphFont"/>
  </w:style>
  <w:style w:type="paragraph" w:styleId="ListBullet2">
    <w:name w:val="List Bullet 2"/>
    <w:basedOn w:val="Normal"/>
    <w:autoRedefine/>
    <w:pPr>
      <w:numPr>
        <w:numId w:val="11"/>
      </w:numPr>
      <w:tabs>
        <w:tab w:val="clear" w:pos="1800"/>
        <w:tab w:val="num" w:pos="-2880"/>
        <w:tab w:val="left" w:pos="1710"/>
      </w:tabs>
      <w:spacing w:before="120"/>
      <w:ind w:left="1710" w:hanging="1260"/>
    </w:pPr>
    <w:rPr>
      <w:sz w:val="24"/>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suppressAutoHyphens w:val="0"/>
      <w:spacing w:after="120"/>
      <w:ind w:firstLine="210"/>
      <w:jc w:val="left"/>
    </w:pPr>
    <w:rPr>
      <w:rFonts w:ascii="Arial" w:hAnsi="Arial"/>
      <w:spacing w:val="0"/>
    </w:rPr>
  </w:style>
  <w:style w:type="paragraph" w:styleId="BodyTextFirstIndent2">
    <w:name w:val="Body Text First Indent 2"/>
    <w:basedOn w:val="BodyTextIndent"/>
    <w:pPr>
      <w:suppressAutoHyphens w:val="0"/>
      <w:spacing w:after="120"/>
      <w:ind w:left="360" w:firstLine="210"/>
      <w:jc w:val="left"/>
    </w:pPr>
    <w:rPr>
      <w:rFonts w:ascii="Arial" w:hAnsi="Arial"/>
      <w:spacing w:val="0"/>
      <w:sz w:val="20"/>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EnvelopeReturn">
    <w:name w:val="envelope return"/>
    <w:basedOn w:val="Normal"/>
    <w:rPr>
      <w:rFonts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12"/>
      </w:numPr>
    </w:pPr>
  </w:style>
  <w:style w:type="paragraph" w:styleId="ListBullet4">
    <w:name w:val="List Bullet 4"/>
    <w:basedOn w:val="Normal"/>
    <w:autoRedefine/>
    <w:pPr>
      <w:numPr>
        <w:numId w:val="13"/>
      </w:numPr>
    </w:pPr>
  </w:style>
  <w:style w:type="paragraph" w:styleId="ListBullet5">
    <w:name w:val="List Bullet 5"/>
    <w:basedOn w:val="Normal"/>
    <w:autoRedefine/>
    <w:pPr>
      <w:numPr>
        <w:numId w:val="14"/>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5"/>
      </w:numPr>
    </w:pPr>
  </w:style>
  <w:style w:type="paragraph" w:styleId="ListNumber5">
    <w:name w:val="List Number 5"/>
    <w:basedOn w:val="Normal"/>
    <w:pPr>
      <w:numPr>
        <w:numId w:val="16"/>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cs="Arial"/>
      <w:b/>
      <w:bCs/>
      <w:kern w:val="28"/>
      <w:sz w:val="32"/>
      <w:szCs w:val="32"/>
    </w:rPr>
  </w:style>
  <w:style w:type="paragraph" w:customStyle="1" w:styleId="Level1">
    <w:name w:val="Level1"/>
    <w:basedOn w:val="Normal"/>
    <w:pPr>
      <w:widowControl/>
      <w:numPr>
        <w:numId w:val="17"/>
      </w:numPr>
      <w:spacing w:before="120" w:after="240"/>
      <w:jc w:val="both"/>
    </w:pPr>
    <w:rPr>
      <w:rFonts w:ascii="Times New Roman" w:hAnsi="Times New Roman"/>
      <w:b/>
      <w:snapToGrid/>
      <w:sz w:val="24"/>
      <w:szCs w:val="24"/>
    </w:rPr>
  </w:style>
  <w:style w:type="paragraph" w:customStyle="1" w:styleId="Levels">
    <w:name w:val="Levels"/>
    <w:basedOn w:val="Normal"/>
    <w:pPr>
      <w:widowControl/>
      <w:numPr>
        <w:ilvl w:val="1"/>
        <w:numId w:val="17"/>
      </w:numPr>
    </w:pPr>
    <w:rPr>
      <w:rFonts w:ascii="Times New Roman" w:hAnsi="Times New Roman"/>
      <w:snapToGrid/>
      <w:sz w:val="24"/>
      <w:szCs w:val="24"/>
    </w:rPr>
  </w:style>
  <w:style w:type="paragraph" w:styleId="BalloonText">
    <w:name w:val="Balloon Text"/>
    <w:basedOn w:val="Normal"/>
    <w:semiHidden/>
    <w:rsid w:val="00A852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683</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Specification Section 02825</vt:lpstr>
    </vt:vector>
  </TitlesOfParts>
  <Company>Tymetal Corp.</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Section 02825</dc:title>
  <dc:subject>2150 Pedestrian Swing</dc:subject>
  <dc:creator>Kevin Higgins</dc:creator>
  <cp:keywords/>
  <dc:description/>
  <cp:lastModifiedBy>Krieger, Richard</cp:lastModifiedBy>
  <cp:revision>2</cp:revision>
  <cp:lastPrinted>2012-07-26T19:36:00Z</cp:lastPrinted>
  <dcterms:created xsi:type="dcterms:W3CDTF">2024-05-16T12:57:00Z</dcterms:created>
  <dcterms:modified xsi:type="dcterms:W3CDTF">2024-05-16T12:57:00Z</dcterms:modified>
</cp:coreProperties>
</file>